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92667E" w:rsidRPr="00B9580D" w:rsidP="00B9580D" w14:paraId="6633BB5C" w14:textId="4EF2F9D1">
      <w:pPr>
        <w:spacing w:after="0"/>
        <w:jc w:val="center"/>
        <w:rPr>
          <w:rFonts w:ascii="Arial" w:hAnsi="Arial" w:cs="Arial"/>
          <w:b/>
          <w:color w:val="000000" w:themeColor="text1"/>
          <w:sz w:val="28"/>
          <w:szCs w:val="28"/>
        </w:rPr>
      </w:pPr>
      <w:r w:rsidRPr="00B9580D">
        <w:rPr>
          <w:rFonts w:ascii="Arial" w:hAnsi="Arial" w:cs="Arial"/>
          <w:b/>
          <w:color w:val="000000" w:themeColor="text1"/>
          <w:sz w:val="28"/>
          <w:szCs w:val="28"/>
        </w:rPr>
        <w:t>Request to Lock Personal Health Information</w:t>
      </w:r>
    </w:p>
    <w:p w:rsidR="0092667E" w:rsidP="0092667E" w14:paraId="69A79A5A" w14:textId="1D86E424">
      <w:pPr>
        <w:spacing w:after="0"/>
        <w:rPr>
          <w:b/>
          <w:color w:val="000000" w:themeColor="text1"/>
        </w:rPr>
      </w:pPr>
      <w:r>
        <w:rPr>
          <w:b/>
          <w:noProof/>
          <w:color w:val="000000" w:themeColor="text1"/>
          <w:lang w:eastAsia="en-CA"/>
        </w:rPr>
        <mc:AlternateContent>
          <mc:Choice Requires="wps">
            <w:drawing>
              <wp:anchor distT="0" distB="0" distL="114300" distR="114300" simplePos="0" relativeHeight="251658240" behindDoc="0" locked="0" layoutInCell="1" allowOverlap="1">
                <wp:simplePos x="0" y="0"/>
                <wp:positionH relativeFrom="margin">
                  <wp:posOffset>0</wp:posOffset>
                </wp:positionH>
                <wp:positionV relativeFrom="paragraph">
                  <wp:posOffset>8254</wp:posOffset>
                </wp:positionV>
                <wp:extent cx="5943600" cy="1019175"/>
                <wp:effectExtent l="0" t="0" r="19050" b="28575"/>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5943600" cy="1019175"/>
                        </a:xfrm>
                        <a:prstGeom prst="rect">
                          <a:avLst/>
                        </a:prstGeom>
                        <a:solidFill>
                          <a:schemeClr val="bg1">
                            <a:lumMod val="95000"/>
                          </a:schemeClr>
                        </a:solidFill>
                        <a:ln w="6350">
                          <a:solidFill>
                            <a:prstClr val="black"/>
                          </a:solidFill>
                        </a:ln>
                      </wps:spPr>
                      <wps:txbx>
                        <w:txbxContent>
                          <w:p w:rsidR="0092667E" w:rsidRPr="00B9580D" w:rsidP="00B9580D" w14:textId="77777777">
                            <w:pPr>
                              <w:spacing w:after="0"/>
                              <w:rPr>
                                <w:rFonts w:ascii="Arial" w:hAnsi="Arial" w:cs="Arial"/>
                                <w:b/>
                                <w:sz w:val="16"/>
                                <w:szCs w:val="16"/>
                                <w:u w:val="single"/>
                              </w:rPr>
                            </w:pPr>
                            <w:r w:rsidRPr="00B9580D">
                              <w:rPr>
                                <w:rFonts w:ascii="Arial" w:hAnsi="Arial" w:cs="Arial"/>
                                <w:b/>
                                <w:sz w:val="16"/>
                                <w:szCs w:val="16"/>
                                <w:u w:val="single"/>
                              </w:rPr>
                              <w:t>Information and Instructions</w:t>
                            </w:r>
                          </w:p>
                          <w:p w:rsidR="0092667E" w:rsidRPr="00B9580D" w:rsidP="00B9580D" w14:textId="77777777">
                            <w:pPr>
                              <w:spacing w:after="0"/>
                              <w:rPr>
                                <w:rFonts w:ascii="Arial" w:hAnsi="Arial" w:cs="Arial"/>
                                <w:sz w:val="16"/>
                                <w:szCs w:val="16"/>
                              </w:rPr>
                            </w:pPr>
                            <w:r w:rsidRPr="00B9580D">
                              <w:rPr>
                                <w:rFonts w:ascii="Arial" w:hAnsi="Arial" w:cs="Arial"/>
                                <w:sz w:val="16"/>
                                <w:szCs w:val="16"/>
                              </w:rPr>
                              <w:t>The Personal Health Information Protection Act, 2004 provides patients with the option of requesting that personal health information be locked from use/disclosure at the written request of the patient.  This would include information that the hospital has received from them, their Substitute Decision Maker or an other doctor, hospital or agency for the purpose of providing or assisting in the provision of health care to them.</w:t>
                            </w:r>
                          </w:p>
                          <w:p w:rsidR="0092667E" w:rsidRPr="0092667E" w:rsidP="00B9580D" w14:textId="77777777">
                            <w:pPr>
                              <w:spacing w:after="0"/>
                              <w:rPr>
                                <w:sz w:val="16"/>
                                <w:szCs w:val="16"/>
                              </w:rPr>
                            </w:pPr>
                            <w:r w:rsidRPr="00B9580D">
                              <w:rPr>
                                <w:rFonts w:ascii="Arial" w:hAnsi="Arial" w:cs="Arial"/>
                                <w:sz w:val="16"/>
                                <w:szCs w:val="16"/>
                              </w:rPr>
                              <w:t xml:space="preserve">An interview with the patient will provide information on implications and risks of locking personal health information.  Please see written </w:t>
                            </w:r>
                            <w:r>
                              <w:rPr>
                                <w:sz w:val="16"/>
                                <w:szCs w:val="16"/>
                              </w:rPr>
                              <w:t>procedure, and listed implications and risks of locking PHI on the back of this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5" type="#_x0000_t202" style="width:468pt;height:80.25pt;margin-top:0.65pt;margin-left:0;mso-height-percent:0;mso-height-relative:margin;mso-position-horizontal-relative:margin;mso-width-percent:0;mso-width-relative:margin;mso-wrap-distance-bottom:0;mso-wrap-distance-left:9pt;mso-wrap-distance-right:9pt;mso-wrap-distance-top:0;mso-wrap-style:square;position:absolute;visibility:visible;v-text-anchor:top;z-index:251659264" fillcolor="#f2f2f2" strokeweight="0.5pt">
                <v:textbox>
                  <w:txbxContent>
                    <w:p w:rsidR="0092667E" w:rsidRPr="00B9580D" w:rsidP="00B9580D" w14:paraId="311E58DE" w14:textId="77777777">
                      <w:pPr>
                        <w:spacing w:after="0"/>
                        <w:rPr>
                          <w:rFonts w:ascii="Arial" w:hAnsi="Arial" w:cs="Arial"/>
                          <w:b/>
                          <w:sz w:val="16"/>
                          <w:szCs w:val="16"/>
                          <w:u w:val="single"/>
                        </w:rPr>
                      </w:pPr>
                      <w:r w:rsidRPr="00B9580D">
                        <w:rPr>
                          <w:rFonts w:ascii="Arial" w:hAnsi="Arial" w:cs="Arial"/>
                          <w:b/>
                          <w:sz w:val="16"/>
                          <w:szCs w:val="16"/>
                          <w:u w:val="single"/>
                        </w:rPr>
                        <w:t>Information and Instructions</w:t>
                      </w:r>
                    </w:p>
                    <w:p w:rsidR="0092667E" w:rsidRPr="00B9580D" w:rsidP="00B9580D" w14:paraId="744400E8" w14:textId="77777777">
                      <w:pPr>
                        <w:spacing w:after="0"/>
                        <w:rPr>
                          <w:rFonts w:ascii="Arial" w:hAnsi="Arial" w:cs="Arial"/>
                          <w:sz w:val="16"/>
                          <w:szCs w:val="16"/>
                        </w:rPr>
                      </w:pPr>
                      <w:r w:rsidRPr="00B9580D">
                        <w:rPr>
                          <w:rFonts w:ascii="Arial" w:hAnsi="Arial" w:cs="Arial"/>
                          <w:sz w:val="16"/>
                          <w:szCs w:val="16"/>
                        </w:rPr>
                        <w:t>The Personal Health Information Protection Act, 2004 provides patients with the option of requesting that personal health information be locked from use/disclosure at the written request of the patient.  This would include information that the hospital has received from them, their Substitute Decision Maker or an other doctor, hospital or agency for the purpose of providing or assisting in the provision of health care to them.</w:t>
                      </w:r>
                    </w:p>
                    <w:p w:rsidR="0092667E" w:rsidRPr="0092667E" w:rsidP="00B9580D" w14:paraId="6FE3B053" w14:textId="77777777">
                      <w:pPr>
                        <w:spacing w:after="0"/>
                        <w:rPr>
                          <w:sz w:val="16"/>
                          <w:szCs w:val="16"/>
                        </w:rPr>
                      </w:pPr>
                      <w:r w:rsidRPr="00B9580D">
                        <w:rPr>
                          <w:rFonts w:ascii="Arial" w:hAnsi="Arial" w:cs="Arial"/>
                          <w:sz w:val="16"/>
                          <w:szCs w:val="16"/>
                        </w:rPr>
                        <w:t xml:space="preserve">An interview with the patient will provide information on implications and risks of locking personal health information.  Please see written </w:t>
                      </w:r>
                      <w:r>
                        <w:rPr>
                          <w:sz w:val="16"/>
                          <w:szCs w:val="16"/>
                        </w:rPr>
                        <w:t>procedure, and listed implications and risks of locking PHI on the back of this form.</w:t>
                      </w:r>
                    </w:p>
                  </w:txbxContent>
                </v:textbox>
                <w10:wrap anchorx="margin"/>
              </v:shape>
            </w:pict>
          </mc:Fallback>
        </mc:AlternateContent>
      </w:r>
    </w:p>
    <w:p w:rsidR="0092667E" w:rsidP="0092667E" w14:paraId="5DD9580B" w14:textId="77777777">
      <w:pPr>
        <w:spacing w:after="0"/>
        <w:rPr>
          <w:b/>
          <w:color w:val="000000" w:themeColor="text1"/>
        </w:rPr>
      </w:pPr>
    </w:p>
    <w:p w:rsidR="0092667E" w:rsidP="0092667E" w14:paraId="761386AB" w14:textId="77777777">
      <w:pPr>
        <w:spacing w:after="0"/>
        <w:rPr>
          <w:b/>
          <w:color w:val="000000" w:themeColor="text1"/>
        </w:rPr>
      </w:pPr>
    </w:p>
    <w:p w:rsidR="0092667E" w:rsidP="0092667E" w14:paraId="662244CE" w14:textId="77777777">
      <w:pPr>
        <w:spacing w:after="0"/>
        <w:rPr>
          <w:b/>
          <w:color w:val="000000" w:themeColor="text1"/>
        </w:rPr>
      </w:pPr>
    </w:p>
    <w:p w:rsidR="0092667E" w:rsidP="0092667E" w14:paraId="4BB68840" w14:textId="77777777">
      <w:pPr>
        <w:spacing w:after="0"/>
        <w:rPr>
          <w:b/>
          <w:color w:val="000000" w:themeColor="text1"/>
        </w:rPr>
      </w:pPr>
    </w:p>
    <w:p w:rsidR="00B9580D" w:rsidP="0092667E" w14:paraId="3CEE0017" w14:textId="77777777">
      <w:pPr>
        <w:spacing w:after="0"/>
        <w:rPr>
          <w:b/>
          <w:color w:val="000000" w:themeColor="text1"/>
        </w:rPr>
      </w:pPr>
    </w:p>
    <w:p w:rsidR="0092667E" w:rsidRPr="00B9580D" w:rsidP="0092667E" w14:paraId="3495CAEE" w14:textId="63AE9DF1">
      <w:pPr>
        <w:spacing w:after="0"/>
        <w:rPr>
          <w:rFonts w:ascii="Arial" w:hAnsi="Arial" w:cs="Arial"/>
          <w:b/>
          <w:color w:val="000000" w:themeColor="text1"/>
        </w:rPr>
      </w:pPr>
      <w:r w:rsidRPr="00B9580D">
        <w:rPr>
          <w:rFonts w:ascii="Arial" w:hAnsi="Arial" w:cs="Arial"/>
          <w:b/>
          <w:color w:val="000000" w:themeColor="text1"/>
        </w:rPr>
        <w:t xml:space="preserve">PATIENT INFORMATION </w:t>
      </w:r>
      <w:r w:rsidRPr="00B9580D">
        <w:rPr>
          <w:rFonts w:ascii="Arial" w:hAnsi="Arial" w:cs="Arial"/>
          <w:color w:val="000000" w:themeColor="text1"/>
        </w:rPr>
        <w:t>(please print)</w:t>
      </w:r>
    </w:p>
    <w:p w:rsidR="0092667E" w:rsidRPr="00B9580D" w:rsidP="0092667E" w14:paraId="7196D178" w14:textId="77777777">
      <w:pPr>
        <w:spacing w:after="0"/>
        <w:rPr>
          <w:rFonts w:ascii="Arial" w:hAnsi="Arial" w:cs="Arial"/>
          <w:color w:val="000000" w:themeColor="text1"/>
          <w:sz w:val="16"/>
          <w:szCs w:val="16"/>
        </w:rPr>
      </w:pPr>
    </w:p>
    <w:p w:rsidR="00B9580D" w:rsidRPr="00B9580D" w:rsidP="00B9580D" w14:paraId="1AA6AFF3" w14:textId="77777777">
      <w:pPr>
        <w:spacing w:before="120" w:after="0" w:line="240" w:lineRule="auto"/>
        <w:rPr>
          <w:rFonts w:ascii="Arial" w:hAnsi="Arial" w:cs="Arial"/>
          <w:color w:val="000000" w:themeColor="text1"/>
        </w:rPr>
      </w:pPr>
      <w:r w:rsidRPr="00B9580D">
        <w:rPr>
          <w:rFonts w:ascii="Arial" w:hAnsi="Arial" w:cs="Arial"/>
          <w:color w:val="000000" w:themeColor="text1"/>
        </w:rPr>
        <w:t>Last Name:</w:t>
      </w:r>
      <w:r>
        <w:rPr>
          <w:rFonts w:ascii="Arial" w:hAnsi="Arial" w:cs="Arial"/>
          <w:color w:val="000000" w:themeColor="text1"/>
        </w:rPr>
        <w:t xml:space="preserve"> </w:t>
      </w:r>
      <w:r w:rsidRPr="00B9580D">
        <w:rPr>
          <w:rFonts w:ascii="Arial" w:hAnsi="Arial" w:cs="Arial"/>
          <w:color w:val="000000" w:themeColor="text1"/>
        </w:rPr>
        <w:t>__________________</w:t>
      </w:r>
      <w:r>
        <w:rPr>
          <w:rFonts w:ascii="Arial" w:hAnsi="Arial" w:cs="Arial"/>
          <w:color w:val="000000" w:themeColor="text1"/>
        </w:rPr>
        <w:t xml:space="preserve">   </w:t>
      </w:r>
      <w:r w:rsidRPr="00B9580D">
        <w:rPr>
          <w:rFonts w:ascii="Arial" w:hAnsi="Arial" w:cs="Arial"/>
          <w:color w:val="000000" w:themeColor="text1"/>
        </w:rPr>
        <w:t>First Name: __________________</w:t>
      </w:r>
      <w:r>
        <w:rPr>
          <w:rFonts w:ascii="Arial" w:hAnsi="Arial" w:cs="Arial"/>
          <w:color w:val="000000" w:themeColor="text1"/>
        </w:rPr>
        <w:t>__</w:t>
      </w:r>
      <w:r>
        <w:rPr>
          <w:rFonts w:ascii="Arial" w:hAnsi="Arial" w:cs="Arial"/>
          <w:color w:val="000000" w:themeColor="text1"/>
        </w:rPr>
        <w:t>_</w:t>
      </w:r>
      <w:r w:rsidRPr="00B9580D">
        <w:rPr>
          <w:rFonts w:ascii="Arial" w:hAnsi="Arial" w:cs="Arial"/>
          <w:color w:val="000000" w:themeColor="text1"/>
        </w:rPr>
        <w:t xml:space="preserve">  Initials</w:t>
      </w:r>
      <w:r>
        <w:rPr>
          <w:rFonts w:ascii="Arial" w:hAnsi="Arial" w:cs="Arial"/>
          <w:color w:val="000000" w:themeColor="text1"/>
        </w:rPr>
        <w:t xml:space="preserve">: </w:t>
      </w:r>
      <w:r w:rsidRPr="00B9580D">
        <w:rPr>
          <w:rFonts w:ascii="Arial" w:hAnsi="Arial" w:cs="Arial"/>
          <w:color w:val="000000" w:themeColor="text1"/>
        </w:rPr>
        <w:t>_________</w:t>
      </w:r>
    </w:p>
    <w:p w:rsidR="0092667E" w:rsidRPr="00B9580D" w:rsidP="004166BF" w14:paraId="01523ABB" w14:textId="5697C8CC">
      <w:pPr>
        <w:spacing w:after="0" w:line="240" w:lineRule="auto"/>
        <w:rPr>
          <w:rFonts w:ascii="Arial" w:hAnsi="Arial" w:cs="Arial"/>
          <w:color w:val="000000" w:themeColor="text1"/>
          <w:sz w:val="16"/>
          <w:szCs w:val="16"/>
        </w:rPr>
      </w:pPr>
    </w:p>
    <w:p w:rsidR="0092667E" w:rsidP="004166BF" w14:paraId="4AA3CABC" w14:textId="7C0F4C98">
      <w:pPr>
        <w:spacing w:after="0" w:line="240" w:lineRule="auto"/>
        <w:rPr>
          <w:rFonts w:ascii="Arial" w:hAnsi="Arial" w:cs="Arial"/>
          <w:color w:val="000000" w:themeColor="text1"/>
        </w:rPr>
      </w:pPr>
      <w:r w:rsidRPr="00B9580D">
        <w:rPr>
          <w:rFonts w:ascii="Arial" w:hAnsi="Arial" w:cs="Arial"/>
          <w:color w:val="000000" w:themeColor="text1"/>
        </w:rPr>
        <w:t>Mailing Address:</w:t>
      </w:r>
      <w:r w:rsidR="00B9580D">
        <w:rPr>
          <w:rFonts w:ascii="Arial" w:hAnsi="Arial" w:cs="Arial"/>
          <w:color w:val="000000" w:themeColor="text1"/>
        </w:rPr>
        <w:t xml:space="preserve"> </w:t>
      </w:r>
      <w:r w:rsidRPr="00B9580D">
        <w:rPr>
          <w:rFonts w:ascii="Arial" w:hAnsi="Arial" w:cs="Arial"/>
          <w:color w:val="000000" w:themeColor="text1"/>
        </w:rPr>
        <w:t>________________________________________________</w:t>
      </w:r>
      <w:r w:rsidR="00B9580D">
        <w:rPr>
          <w:rFonts w:ascii="Arial" w:hAnsi="Arial" w:cs="Arial"/>
          <w:color w:val="000000" w:themeColor="text1"/>
        </w:rPr>
        <w:t>______________</w:t>
      </w:r>
    </w:p>
    <w:p w:rsidR="00B9580D" w:rsidRPr="00B9580D" w:rsidP="004166BF" w14:paraId="2F90E34A" w14:textId="6F0E47BE">
      <w:pPr>
        <w:spacing w:after="0" w:line="240" w:lineRule="auto"/>
        <w:rPr>
          <w:rFonts w:ascii="Arial" w:hAnsi="Arial" w:cs="Arial"/>
          <w:color w:val="000000" w:themeColor="text1"/>
        </w:rPr>
      </w:pPr>
      <w:r>
        <w:rPr>
          <w:rFonts w:ascii="Arial" w:hAnsi="Arial" w:cs="Arial"/>
          <w:color w:val="000000" w:themeColor="text1"/>
        </w:rPr>
        <w:t>____________________________________________________________________________</w:t>
      </w:r>
    </w:p>
    <w:p w:rsidR="0092667E" w:rsidRPr="00B9580D" w:rsidP="004166BF" w14:paraId="08A56DFC" w14:textId="77777777">
      <w:pPr>
        <w:spacing w:after="0" w:line="240" w:lineRule="auto"/>
        <w:rPr>
          <w:rFonts w:ascii="Arial" w:hAnsi="Arial" w:cs="Arial"/>
          <w:color w:val="000000" w:themeColor="text1"/>
          <w:sz w:val="16"/>
          <w:szCs w:val="16"/>
        </w:rPr>
      </w:pPr>
    </w:p>
    <w:p w:rsidR="00307068" w:rsidRPr="00B9580D" w:rsidP="004166BF" w14:paraId="4D7919C3" w14:textId="0F21F185">
      <w:pPr>
        <w:spacing w:after="0" w:line="240" w:lineRule="auto"/>
        <w:rPr>
          <w:rFonts w:ascii="Arial" w:hAnsi="Arial" w:cs="Arial"/>
          <w:color w:val="000000" w:themeColor="text1"/>
        </w:rPr>
      </w:pPr>
      <w:r w:rsidRPr="00B9580D">
        <w:rPr>
          <w:rFonts w:ascii="Arial" w:hAnsi="Arial" w:cs="Arial"/>
          <w:color w:val="000000" w:themeColor="text1"/>
        </w:rPr>
        <w:t>Date of Birth:</w:t>
      </w:r>
      <w:r w:rsidRPr="00B9580D">
        <w:rPr>
          <w:rFonts w:ascii="Arial" w:hAnsi="Arial" w:cs="Arial"/>
          <w:color w:val="000000" w:themeColor="text1"/>
        </w:rPr>
        <w:t xml:space="preserve"> _____________________________</w:t>
      </w:r>
    </w:p>
    <w:p w:rsidR="00307068" w:rsidRPr="00B9580D" w:rsidP="004166BF" w14:paraId="39DE370A" w14:textId="3A2522F5">
      <w:pPr>
        <w:spacing w:after="0" w:line="240" w:lineRule="auto"/>
        <w:rPr>
          <w:rFonts w:ascii="Arial" w:hAnsi="Arial" w:cs="Arial"/>
          <w:color w:val="808080" w:themeColor="background1" w:themeShade="80"/>
          <w:sz w:val="16"/>
          <w:szCs w:val="16"/>
        </w:rPr>
      </w:pPr>
      <w:r w:rsidRPr="00B9580D">
        <w:rPr>
          <w:rFonts w:ascii="Arial" w:hAnsi="Arial" w:cs="Arial"/>
          <w:color w:val="000000" w:themeColor="text1"/>
        </w:rPr>
        <w:t xml:space="preserve">                                         </w:t>
      </w:r>
      <w:r w:rsidR="00B9580D">
        <w:rPr>
          <w:rFonts w:ascii="Arial" w:hAnsi="Arial" w:cs="Arial"/>
          <w:color w:val="000000" w:themeColor="text1"/>
        </w:rPr>
        <w:t xml:space="preserve"> </w:t>
      </w:r>
      <w:r w:rsidRPr="00B9580D">
        <w:rPr>
          <w:rFonts w:ascii="Arial" w:hAnsi="Arial" w:cs="Arial"/>
          <w:color w:val="000000" w:themeColor="text1"/>
        </w:rPr>
        <w:t xml:space="preserve">  </w:t>
      </w:r>
      <w:r w:rsidRPr="00B9580D">
        <w:rPr>
          <w:rFonts w:ascii="Arial" w:hAnsi="Arial" w:cs="Arial"/>
          <w:color w:val="808080" w:themeColor="background1" w:themeShade="80"/>
          <w:sz w:val="16"/>
          <w:szCs w:val="16"/>
        </w:rPr>
        <w:t>dd/mm/yyyy</w:t>
      </w:r>
    </w:p>
    <w:p w:rsidR="00307068" w:rsidRPr="00B9580D" w:rsidP="00B60706" w14:paraId="1CF25560" w14:textId="3CF6D3C0">
      <w:pPr>
        <w:spacing w:before="80" w:after="0" w:line="240" w:lineRule="auto"/>
        <w:rPr>
          <w:rFonts w:ascii="Arial" w:hAnsi="Arial" w:cs="Arial"/>
          <w:color w:val="000000" w:themeColor="text1"/>
        </w:rPr>
      </w:pPr>
      <w:r w:rsidRPr="00B9580D">
        <w:rPr>
          <w:rFonts w:ascii="Arial" w:hAnsi="Arial" w:cs="Arial"/>
          <w:color w:val="000000" w:themeColor="text1"/>
        </w:rPr>
        <w:t>Telephone #:</w:t>
      </w:r>
      <w:r w:rsidR="00B9580D">
        <w:rPr>
          <w:rFonts w:ascii="Arial" w:hAnsi="Arial" w:cs="Arial"/>
          <w:color w:val="000000" w:themeColor="text1"/>
        </w:rPr>
        <w:t xml:space="preserve"> </w:t>
      </w:r>
      <w:r w:rsidRPr="00B9580D">
        <w:rPr>
          <w:rFonts w:ascii="Arial" w:hAnsi="Arial" w:cs="Arial"/>
          <w:color w:val="000000" w:themeColor="text1"/>
        </w:rPr>
        <w:t>____________________________</w:t>
      </w:r>
      <w:r w:rsidRPr="00B9580D">
        <w:rPr>
          <w:rFonts w:ascii="Arial" w:hAnsi="Arial" w:cs="Arial"/>
          <w:color w:val="000000" w:themeColor="text1"/>
        </w:rPr>
        <w:t>_  Alternate</w:t>
      </w:r>
      <w:r w:rsidRPr="00B9580D">
        <w:rPr>
          <w:rFonts w:ascii="Arial" w:hAnsi="Arial" w:cs="Arial"/>
          <w:color w:val="000000" w:themeColor="text1"/>
        </w:rPr>
        <w:t xml:space="preserve"> #: _________________________</w:t>
      </w:r>
    </w:p>
    <w:p w:rsidR="00307068" w:rsidRPr="00B9580D" w:rsidP="0092667E" w14:paraId="17C1F614" w14:textId="77777777">
      <w:pPr>
        <w:spacing w:after="0"/>
        <w:rPr>
          <w:rFonts w:ascii="Arial" w:hAnsi="Arial" w:cs="Arial"/>
          <w:color w:val="000000" w:themeColor="text1"/>
        </w:rPr>
      </w:pPr>
    </w:p>
    <w:p w:rsidR="00307068" w:rsidRPr="00B9580D" w:rsidP="004166BF" w14:paraId="070A2B92" w14:textId="304F29DC">
      <w:pPr>
        <w:spacing w:after="0" w:line="240" w:lineRule="auto"/>
        <w:rPr>
          <w:rFonts w:ascii="Arial" w:hAnsi="Arial" w:cs="Arial"/>
          <w:color w:val="000000" w:themeColor="text1"/>
        </w:rPr>
      </w:pPr>
      <w:r w:rsidRPr="00B9580D">
        <w:rPr>
          <w:rFonts w:ascii="Arial" w:hAnsi="Arial" w:cs="Arial"/>
          <w:b/>
          <w:color w:val="000000" w:themeColor="text1"/>
        </w:rPr>
        <w:t>IF you are a substitute decision-maker (SDM), we ALSO require the following information</w:t>
      </w:r>
      <w:r w:rsidR="00B9580D">
        <w:rPr>
          <w:rFonts w:ascii="Arial" w:hAnsi="Arial" w:cs="Arial"/>
          <w:color w:val="000000" w:themeColor="text1"/>
        </w:rPr>
        <w:t xml:space="preserve"> </w:t>
      </w:r>
      <w:r w:rsidRPr="00B9580D">
        <w:rPr>
          <w:rFonts w:ascii="Arial" w:hAnsi="Arial" w:cs="Arial"/>
          <w:color w:val="000000" w:themeColor="text1"/>
        </w:rPr>
        <w:t>(please print)</w:t>
      </w:r>
    </w:p>
    <w:p w:rsidR="00307068" w:rsidRPr="00B9580D" w:rsidP="00B60706" w14:paraId="2C362C66" w14:textId="7F9F9F1E">
      <w:pPr>
        <w:spacing w:before="120" w:after="0" w:line="240" w:lineRule="auto"/>
        <w:rPr>
          <w:rFonts w:ascii="Arial" w:hAnsi="Arial" w:cs="Arial"/>
          <w:color w:val="000000" w:themeColor="text1"/>
        </w:rPr>
      </w:pPr>
      <w:r w:rsidRPr="00B9580D">
        <w:rPr>
          <w:rFonts w:ascii="Arial" w:hAnsi="Arial" w:cs="Arial"/>
          <w:color w:val="000000" w:themeColor="text1"/>
        </w:rPr>
        <w:t>Last Name:</w:t>
      </w:r>
      <w:r w:rsidR="00B9580D">
        <w:rPr>
          <w:rFonts w:ascii="Arial" w:hAnsi="Arial" w:cs="Arial"/>
          <w:color w:val="000000" w:themeColor="text1"/>
        </w:rPr>
        <w:t xml:space="preserve"> </w:t>
      </w:r>
      <w:r w:rsidRPr="00B9580D">
        <w:rPr>
          <w:rFonts w:ascii="Arial" w:hAnsi="Arial" w:cs="Arial"/>
          <w:color w:val="000000" w:themeColor="text1"/>
        </w:rPr>
        <w:t>__________________</w:t>
      </w:r>
      <w:r w:rsidR="00B9580D">
        <w:rPr>
          <w:rFonts w:ascii="Arial" w:hAnsi="Arial" w:cs="Arial"/>
          <w:color w:val="000000" w:themeColor="text1"/>
        </w:rPr>
        <w:t xml:space="preserve">   </w:t>
      </w:r>
      <w:r w:rsidRPr="00B9580D">
        <w:rPr>
          <w:rFonts w:ascii="Arial" w:hAnsi="Arial" w:cs="Arial"/>
          <w:color w:val="000000" w:themeColor="text1"/>
        </w:rPr>
        <w:t>First Name:</w:t>
      </w:r>
      <w:r w:rsidRPr="00B9580D">
        <w:rPr>
          <w:rFonts w:ascii="Arial" w:hAnsi="Arial" w:cs="Arial"/>
          <w:color w:val="000000" w:themeColor="text1"/>
        </w:rPr>
        <w:t xml:space="preserve"> </w:t>
      </w:r>
      <w:r w:rsidRPr="00B9580D">
        <w:rPr>
          <w:rFonts w:ascii="Arial" w:hAnsi="Arial" w:cs="Arial"/>
          <w:color w:val="000000" w:themeColor="text1"/>
        </w:rPr>
        <w:t>__________________</w:t>
      </w:r>
      <w:r w:rsidR="00B9580D">
        <w:rPr>
          <w:rFonts w:ascii="Arial" w:hAnsi="Arial" w:cs="Arial"/>
          <w:color w:val="000000" w:themeColor="text1"/>
        </w:rPr>
        <w:t>__</w:t>
      </w:r>
      <w:r w:rsidR="00B9580D">
        <w:rPr>
          <w:rFonts w:ascii="Arial" w:hAnsi="Arial" w:cs="Arial"/>
          <w:color w:val="000000" w:themeColor="text1"/>
        </w:rPr>
        <w:t>_</w:t>
      </w:r>
      <w:r w:rsidRPr="00B9580D">
        <w:rPr>
          <w:rFonts w:ascii="Arial" w:hAnsi="Arial" w:cs="Arial"/>
          <w:color w:val="000000" w:themeColor="text1"/>
        </w:rPr>
        <w:t xml:space="preserve">  Initials</w:t>
      </w:r>
      <w:r w:rsidR="00B9580D">
        <w:rPr>
          <w:rFonts w:ascii="Arial" w:hAnsi="Arial" w:cs="Arial"/>
          <w:color w:val="000000" w:themeColor="text1"/>
        </w:rPr>
        <w:t xml:space="preserve">: </w:t>
      </w:r>
      <w:r w:rsidRPr="00B9580D">
        <w:rPr>
          <w:rFonts w:ascii="Arial" w:hAnsi="Arial" w:cs="Arial"/>
          <w:color w:val="000000" w:themeColor="text1"/>
        </w:rPr>
        <w:t>_________</w:t>
      </w:r>
    </w:p>
    <w:p w:rsidR="00307068" w:rsidRPr="00B9580D" w:rsidP="004166BF" w14:paraId="35520CE9" w14:textId="77777777">
      <w:pPr>
        <w:spacing w:after="0" w:line="240" w:lineRule="auto"/>
        <w:rPr>
          <w:rFonts w:ascii="Arial" w:hAnsi="Arial" w:cs="Arial"/>
          <w:color w:val="000000" w:themeColor="text1"/>
          <w:sz w:val="16"/>
          <w:szCs w:val="16"/>
        </w:rPr>
      </w:pPr>
    </w:p>
    <w:p w:rsidR="00307068" w:rsidP="004166BF" w14:paraId="27C627E7" w14:textId="46E5DA26">
      <w:pPr>
        <w:spacing w:after="0" w:line="240" w:lineRule="auto"/>
        <w:rPr>
          <w:rFonts w:ascii="Arial" w:hAnsi="Arial" w:cs="Arial"/>
          <w:color w:val="000000" w:themeColor="text1"/>
        </w:rPr>
      </w:pPr>
      <w:r w:rsidRPr="00B9580D">
        <w:rPr>
          <w:rFonts w:ascii="Arial" w:hAnsi="Arial" w:cs="Arial"/>
          <w:color w:val="000000" w:themeColor="text1"/>
        </w:rPr>
        <w:t>Mailing Address:</w:t>
      </w:r>
      <w:r w:rsidR="00B9580D">
        <w:rPr>
          <w:rFonts w:ascii="Arial" w:hAnsi="Arial" w:cs="Arial"/>
          <w:color w:val="000000" w:themeColor="text1"/>
        </w:rPr>
        <w:t xml:space="preserve"> </w:t>
      </w:r>
      <w:r w:rsidRPr="00B9580D">
        <w:rPr>
          <w:rFonts w:ascii="Arial" w:hAnsi="Arial" w:cs="Arial"/>
          <w:color w:val="000000" w:themeColor="text1"/>
        </w:rPr>
        <w:t>______________________________________________________</w:t>
      </w:r>
      <w:r w:rsidR="00B9580D">
        <w:rPr>
          <w:rFonts w:ascii="Arial" w:hAnsi="Arial" w:cs="Arial"/>
          <w:color w:val="000000" w:themeColor="text1"/>
        </w:rPr>
        <w:t>________</w:t>
      </w:r>
    </w:p>
    <w:p w:rsidR="00B9580D" w:rsidRPr="00B9580D" w:rsidP="004166BF" w14:paraId="3480CE05" w14:textId="68908841">
      <w:pPr>
        <w:spacing w:after="0" w:line="240" w:lineRule="auto"/>
        <w:rPr>
          <w:rFonts w:ascii="Arial" w:hAnsi="Arial" w:cs="Arial"/>
          <w:color w:val="000000" w:themeColor="text1"/>
        </w:rPr>
      </w:pPr>
      <w:r>
        <w:rPr>
          <w:rFonts w:ascii="Arial" w:hAnsi="Arial" w:cs="Arial"/>
          <w:color w:val="000000" w:themeColor="text1"/>
        </w:rPr>
        <w:t>____________________________________________________________________________</w:t>
      </w:r>
    </w:p>
    <w:p w:rsidR="00307068" w:rsidRPr="00B9580D" w:rsidP="004166BF" w14:paraId="77F599EA" w14:textId="77777777">
      <w:pPr>
        <w:spacing w:after="0" w:line="240" w:lineRule="auto"/>
        <w:rPr>
          <w:rFonts w:ascii="Arial" w:hAnsi="Arial" w:cs="Arial"/>
          <w:color w:val="000000" w:themeColor="text1"/>
          <w:sz w:val="16"/>
          <w:szCs w:val="16"/>
        </w:rPr>
      </w:pPr>
    </w:p>
    <w:p w:rsidR="00307068" w:rsidRPr="00B9580D" w:rsidP="004166BF" w14:paraId="241E8D69" w14:textId="795FA597">
      <w:pPr>
        <w:spacing w:after="0" w:line="240" w:lineRule="auto"/>
        <w:rPr>
          <w:rFonts w:ascii="Arial" w:hAnsi="Arial" w:cs="Arial"/>
          <w:color w:val="000000" w:themeColor="text1"/>
        </w:rPr>
      </w:pPr>
      <w:r w:rsidRPr="00B9580D">
        <w:rPr>
          <w:rFonts w:ascii="Arial" w:hAnsi="Arial" w:cs="Arial"/>
          <w:color w:val="000000" w:themeColor="text1"/>
        </w:rPr>
        <w:t>Telephone #:    _______________________</w:t>
      </w:r>
      <w:r w:rsidRPr="00B9580D">
        <w:rPr>
          <w:rFonts w:ascii="Arial" w:hAnsi="Arial" w:cs="Arial"/>
          <w:color w:val="000000" w:themeColor="text1"/>
        </w:rPr>
        <w:t>_</w:t>
      </w:r>
      <w:r w:rsidR="00B9580D">
        <w:rPr>
          <w:rFonts w:ascii="Arial" w:hAnsi="Arial" w:cs="Arial"/>
          <w:color w:val="000000" w:themeColor="text1"/>
        </w:rPr>
        <w:t>___</w:t>
      </w:r>
      <w:r w:rsidRPr="00B9580D">
        <w:rPr>
          <w:rFonts w:ascii="Arial" w:hAnsi="Arial" w:cs="Arial"/>
          <w:color w:val="000000" w:themeColor="text1"/>
        </w:rPr>
        <w:t>_  Alternate</w:t>
      </w:r>
      <w:r w:rsidRPr="00B9580D">
        <w:rPr>
          <w:rFonts w:ascii="Arial" w:hAnsi="Arial" w:cs="Arial"/>
          <w:color w:val="000000" w:themeColor="text1"/>
        </w:rPr>
        <w:t xml:space="preserve"> #: _________________________</w:t>
      </w:r>
    </w:p>
    <w:p w:rsidR="00307068" w:rsidRPr="00B9580D" w:rsidP="004166BF" w14:paraId="4323C219" w14:textId="77777777">
      <w:pPr>
        <w:spacing w:after="0" w:line="240" w:lineRule="auto"/>
        <w:rPr>
          <w:rFonts w:ascii="Arial" w:hAnsi="Arial" w:cs="Arial"/>
          <w:color w:val="000000" w:themeColor="text1"/>
        </w:rPr>
      </w:pPr>
    </w:p>
    <w:p w:rsidR="00307068" w:rsidRPr="00B9580D" w:rsidP="00307068" w14:paraId="4DDA0176" w14:textId="77777777">
      <w:pPr>
        <w:spacing w:after="0"/>
        <w:rPr>
          <w:rFonts w:ascii="Arial" w:hAnsi="Arial" w:cs="Arial"/>
          <w:b/>
          <w:color w:val="000000" w:themeColor="text1"/>
        </w:rPr>
      </w:pPr>
      <w:r w:rsidRPr="00B9580D">
        <w:rPr>
          <w:rFonts w:ascii="Arial" w:hAnsi="Arial" w:cs="Arial"/>
          <w:b/>
          <w:color w:val="000000" w:themeColor="text1"/>
        </w:rPr>
        <w:t>DESCRIPTION OF PERSONAL HEALTH INFORMATION TO BE LOCKED</w:t>
      </w:r>
    </w:p>
    <w:p w:rsidR="00B9580D" w:rsidRPr="00B9580D" w:rsidP="00B9580D" w14:paraId="76ACF7A6" w14:textId="516E1853">
      <w:pPr>
        <w:rPr>
          <w:rFonts w:ascii="Arial" w:hAnsi="Arial" w:cs="Arial"/>
          <w:color w:val="000000" w:themeColor="text1"/>
        </w:rPr>
      </w:pPr>
      <w:r w:rsidRPr="00B9580D">
        <w:rPr>
          <w:rFonts w:ascii="Arial" w:hAnsi="Arial" w:cs="Arial"/>
          <w:color w:val="000000" w:themeColor="text1"/>
        </w:rPr>
        <w:t>____________________________________________________________________________________________________________________________________________________</w:t>
      </w:r>
      <w:r w:rsidRPr="00B9580D" w:rsidR="004166BF">
        <w:rPr>
          <w:rFonts w:ascii="Arial" w:hAnsi="Arial" w:cs="Arial"/>
          <w:color w:val="000000" w:themeColor="text1"/>
        </w:rPr>
        <w:t>______</w:t>
      </w:r>
      <w:r>
        <w:rPr>
          <w:rFonts w:ascii="Arial" w:hAnsi="Arial" w:cs="Arial"/>
          <w:color w:val="000000" w:themeColor="text1"/>
        </w:rPr>
        <w:t>__________________________________________________________________________</w:t>
      </w:r>
    </w:p>
    <w:p w:rsidR="00307068" w:rsidRPr="00B9580D" w:rsidP="00307068" w14:paraId="520343A5" w14:textId="77777777">
      <w:pPr>
        <w:spacing w:after="0"/>
        <w:rPr>
          <w:rFonts w:ascii="Arial" w:hAnsi="Arial" w:cs="Arial"/>
          <w:b/>
          <w:color w:val="000000" w:themeColor="text1"/>
        </w:rPr>
      </w:pPr>
      <w:r w:rsidRPr="00B9580D">
        <w:rPr>
          <w:rFonts w:ascii="Arial" w:hAnsi="Arial" w:cs="Arial"/>
          <w:b/>
          <w:color w:val="000000" w:themeColor="text1"/>
        </w:rPr>
        <w:t>PATIENT ACKNOWLEDGMENT</w:t>
      </w:r>
    </w:p>
    <w:p w:rsidR="00307068" w:rsidRPr="00B9580D" w:rsidP="004166BF" w14:paraId="6246FAF7" w14:textId="77777777">
      <w:pPr>
        <w:spacing w:after="0" w:line="240" w:lineRule="auto"/>
        <w:rPr>
          <w:rFonts w:ascii="Arial" w:hAnsi="Arial" w:cs="Arial"/>
          <w:color w:val="000000" w:themeColor="text1"/>
        </w:rPr>
      </w:pPr>
      <w:r w:rsidRPr="00B9580D">
        <w:rPr>
          <w:rFonts w:ascii="Arial" w:hAnsi="Arial" w:cs="Arial"/>
          <w:color w:val="000000" w:themeColor="text1"/>
        </w:rPr>
        <w:t>The nature, effects and risks of locking my personal health information have been explained to me and I confirm that I understand the explanation and accept that that risk.  I have had the opportunity to ask questions and these have been answered to my satisfaction.</w:t>
      </w:r>
    </w:p>
    <w:p w:rsidR="00307068" w:rsidRPr="00B9580D" w:rsidP="004166BF" w14:paraId="5816B064" w14:textId="77777777">
      <w:pPr>
        <w:spacing w:after="0" w:line="240" w:lineRule="auto"/>
        <w:rPr>
          <w:rFonts w:ascii="Arial" w:hAnsi="Arial" w:cs="Arial"/>
          <w:color w:val="000000" w:themeColor="text1"/>
          <w:sz w:val="16"/>
          <w:szCs w:val="16"/>
        </w:rPr>
      </w:pPr>
    </w:p>
    <w:p w:rsidR="00307068" w:rsidP="00307068" w14:paraId="7979E449" w14:textId="302B2317">
      <w:pPr>
        <w:spacing w:after="0"/>
        <w:rPr>
          <w:rFonts w:ascii="Arial" w:hAnsi="Arial" w:cs="Arial"/>
          <w:color w:val="808080" w:themeColor="background1" w:themeShade="80"/>
          <w:sz w:val="16"/>
          <w:szCs w:val="16"/>
        </w:rPr>
      </w:pPr>
      <w:r w:rsidRPr="00B9580D">
        <w:rPr>
          <w:rFonts w:ascii="Arial" w:hAnsi="Arial" w:cs="Arial"/>
          <w:color w:val="000000" w:themeColor="text1"/>
        </w:rPr>
        <w:t>Patient Signature:</w:t>
      </w:r>
      <w:r w:rsidR="00B9580D">
        <w:rPr>
          <w:rFonts w:ascii="Arial" w:hAnsi="Arial" w:cs="Arial"/>
          <w:color w:val="000000" w:themeColor="text1"/>
        </w:rPr>
        <w:t xml:space="preserve"> </w:t>
      </w:r>
      <w:r w:rsidRPr="00B9580D">
        <w:rPr>
          <w:rFonts w:ascii="Arial" w:hAnsi="Arial" w:cs="Arial"/>
          <w:color w:val="000000" w:themeColor="text1"/>
        </w:rPr>
        <w:t>_________________________ SDM Signature: ______________________ Date: _________________</w:t>
      </w:r>
      <w:r w:rsidR="00B9580D">
        <w:rPr>
          <w:rFonts w:ascii="Arial" w:hAnsi="Arial" w:cs="Arial"/>
          <w:color w:val="000000" w:themeColor="text1"/>
        </w:rPr>
        <w:t xml:space="preserve">                                                                           </w:t>
      </w:r>
      <w:r w:rsidR="00B9580D">
        <w:rPr>
          <w:rFonts w:ascii="Arial" w:hAnsi="Arial" w:cs="Arial"/>
          <w:color w:val="000000" w:themeColor="text1"/>
        </w:rPr>
        <w:t xml:space="preserve">   </w:t>
      </w:r>
      <w:r w:rsidRPr="00B9580D" w:rsidR="00B9580D">
        <w:rPr>
          <w:rFonts w:ascii="Arial" w:hAnsi="Arial" w:cs="Arial"/>
          <w:color w:val="808080" w:themeColor="background1" w:themeShade="80"/>
          <w:sz w:val="16"/>
          <w:szCs w:val="16"/>
        </w:rPr>
        <w:t>(</w:t>
      </w:r>
      <w:r w:rsidRPr="00B9580D" w:rsidR="00B9580D">
        <w:rPr>
          <w:rFonts w:ascii="Arial" w:hAnsi="Arial" w:cs="Arial"/>
          <w:color w:val="808080" w:themeColor="background1" w:themeShade="80"/>
          <w:sz w:val="16"/>
          <w:szCs w:val="16"/>
        </w:rPr>
        <w:t>if applicable)</w:t>
      </w:r>
    </w:p>
    <w:p w:rsidR="00B9580D" w:rsidRPr="00B9580D" w:rsidP="00307068" w14:paraId="1FE6A341" w14:textId="43F0EC44">
      <w:pPr>
        <w:spacing w:after="0"/>
        <w:rPr>
          <w:rFonts w:ascii="Arial" w:hAnsi="Arial" w:cs="Arial"/>
          <w:color w:val="000000" w:themeColor="text1"/>
        </w:rPr>
      </w:pPr>
      <w:r w:rsidRPr="00B9580D">
        <w:rPr>
          <w:rFonts w:ascii="Arial" w:hAnsi="Arial" w:cs="Arial"/>
          <w:noProof/>
          <w:color w:val="000000" w:themeColor="text1"/>
          <w:lang w:eastAsia="en-CA"/>
        </w:rPr>
        <mc:AlternateContent>
          <mc:Choice Requires="wps">
            <w:drawing>
              <wp:anchor distT="0" distB="0" distL="114300" distR="114300" simplePos="0" relativeHeight="251660288" behindDoc="0" locked="0" layoutInCell="1" allowOverlap="1">
                <wp:simplePos x="0" y="0"/>
                <wp:positionH relativeFrom="margin">
                  <wp:posOffset>-419100</wp:posOffset>
                </wp:positionH>
                <wp:positionV relativeFrom="paragraph">
                  <wp:posOffset>153035</wp:posOffset>
                </wp:positionV>
                <wp:extent cx="6907946" cy="1494692"/>
                <wp:effectExtent l="0" t="0" r="28575" b="19050"/>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6907946" cy="1494692"/>
                        </a:xfrm>
                        <a:prstGeom prst="rect">
                          <a:avLst/>
                        </a:prstGeom>
                        <a:solidFill>
                          <a:schemeClr val="bg1">
                            <a:lumMod val="95000"/>
                          </a:schemeClr>
                        </a:solidFill>
                        <a:ln w="6350">
                          <a:solidFill>
                            <a:prstClr val="black"/>
                          </a:solidFill>
                        </a:ln>
                      </wps:spPr>
                      <wps:txbx>
                        <w:txbxContent>
                          <w:p w:rsidR="00307068" w:rsidP="004166BF" w14:textId="77777777">
                            <w:pPr>
                              <w:spacing w:after="0" w:line="240" w:lineRule="auto"/>
                            </w:pPr>
                            <w:r>
                              <w:rPr>
                                <w:b/>
                              </w:rPr>
                              <w:t xml:space="preserve">INTERVIEW WITH PATIENT/DESGNATE </w:t>
                            </w:r>
                            <w:r w:rsidRPr="00307068">
                              <w:t>(Internal use)</w:t>
                            </w:r>
                            <w:r>
                              <w:tab/>
                            </w:r>
                            <w:r>
                              <w:tab/>
                            </w:r>
                            <w:r>
                              <w:tab/>
                            </w:r>
                            <w:r>
                              <w:tab/>
                              <w:t>Date of Request: _______________</w:t>
                            </w:r>
                          </w:p>
                          <w:p w:rsidR="00307068" w:rsidP="004166BF" w14:textId="4543940E">
                            <w:pPr>
                              <w:spacing w:after="0" w:line="240" w:lineRule="auto"/>
                              <w:rPr>
                                <w:color w:val="808080" w:themeColor="background1" w:themeShade="80"/>
                                <w:sz w:val="16"/>
                                <w:szCs w:val="16"/>
                              </w:rPr>
                            </w:pPr>
                            <w:r>
                              <w:rPr>
                                <w:color w:val="000000" w:themeColor="text1"/>
                              </w:rPr>
                              <w:t xml:space="preserve">                                                                                                                                                                                          </w:t>
                            </w:r>
                            <w:r w:rsidRPr="00307068">
                              <w:rPr>
                                <w:color w:val="808080" w:themeColor="background1" w:themeShade="80"/>
                                <w:sz w:val="16"/>
                                <w:szCs w:val="16"/>
                              </w:rPr>
                              <w:t>dd/mm/</w:t>
                            </w:r>
                            <w:r w:rsidRPr="00307068">
                              <w:rPr>
                                <w:color w:val="808080" w:themeColor="background1" w:themeShade="80"/>
                                <w:sz w:val="16"/>
                                <w:szCs w:val="16"/>
                              </w:rPr>
                              <w:t>yyyy</w:t>
                            </w:r>
                          </w:p>
                          <w:p w:rsidR="00307068" w:rsidP="004166BF" w14:textId="77777777">
                            <w:pPr>
                              <w:spacing w:after="0" w:line="240" w:lineRule="auto"/>
                              <w:rPr>
                                <w:color w:val="808080" w:themeColor="background1" w:themeShade="80"/>
                                <w:sz w:val="16"/>
                                <w:szCs w:val="16"/>
                              </w:rPr>
                            </w:pPr>
                            <w:r>
                              <w:rPr>
                                <w:color w:val="808080" w:themeColor="background1" w:themeShade="80"/>
                                <w:sz w:val="16"/>
                                <w:szCs w:val="16"/>
                              </w:rPr>
                              <w:t>___________________________________________________________________________________________________________________________________</w:t>
                            </w:r>
                          </w:p>
                          <w:p w:rsidR="00307068" w:rsidRPr="00307068" w:rsidP="004166BF" w14:textId="77777777">
                            <w:pPr>
                              <w:spacing w:after="0" w:line="240" w:lineRule="auto"/>
                              <w:rPr>
                                <w:color w:val="000000" w:themeColor="text1"/>
                              </w:rPr>
                            </w:pPr>
                            <w:r w:rsidRPr="00307068">
                              <w:rPr>
                                <w:b/>
                                <w:color w:val="000000" w:themeColor="text1"/>
                              </w:rPr>
                              <w:t>OUTCOME:</w:t>
                            </w:r>
                            <w:r w:rsidRPr="00307068">
                              <w:rPr>
                                <w:color w:val="000000" w:themeColor="text1"/>
                              </w:rPr>
                              <w:tab/>
                              <w:t xml:space="preserve">Complete File Lock </w:t>
                            </w:r>
                            <w:r w:rsidRPr="00307068">
                              <w:rPr>
                                <w:rFonts w:ascii="Wingdings" w:hAnsi="Wingdings"/>
                                <w:color w:val="000000" w:themeColor="text1"/>
                              </w:rPr>
                              <w:sym w:font="Wingdings" w:char="F06F"/>
                            </w:r>
                            <w:r w:rsidRPr="00307068">
                              <w:rPr>
                                <w:color w:val="000000" w:themeColor="text1"/>
                              </w:rPr>
                              <w:t xml:space="preserve"> </w:t>
                            </w:r>
                            <w:r w:rsidRPr="00307068">
                              <w:rPr>
                                <w:color w:val="000000" w:themeColor="text1"/>
                              </w:rPr>
                              <w:tab/>
                            </w:r>
                            <w:r w:rsidRPr="00307068">
                              <w:rPr>
                                <w:color w:val="000000" w:themeColor="text1"/>
                              </w:rPr>
                              <w:tab/>
                            </w:r>
                            <w:r w:rsidRPr="00307068">
                              <w:rPr>
                                <w:color w:val="000000" w:themeColor="text1"/>
                              </w:rPr>
                              <w:t xml:space="preserve">Sequester Visit(s) </w:t>
                            </w:r>
                            <w:r w:rsidRPr="00307068">
                              <w:rPr>
                                <w:rFonts w:ascii="Wingdings" w:hAnsi="Wingdings"/>
                                <w:color w:val="000000" w:themeColor="text1"/>
                              </w:rPr>
                              <w:sym w:font="Wingdings" w:char="F06F"/>
                            </w:r>
                            <w:r w:rsidRPr="00307068">
                              <w:rPr>
                                <w:color w:val="000000" w:themeColor="text1"/>
                              </w:rPr>
                              <w:t xml:space="preserve"> </w:t>
                            </w:r>
                            <w:r w:rsidRPr="00307068">
                              <w:rPr>
                                <w:color w:val="000000" w:themeColor="text1"/>
                              </w:rPr>
                              <w:tab/>
                            </w:r>
                            <w:r w:rsidRPr="00307068">
                              <w:rPr>
                                <w:color w:val="000000" w:themeColor="text1"/>
                              </w:rPr>
                              <w:tab/>
                              <w:t xml:space="preserve">Process Excluded Employee(s) </w:t>
                            </w:r>
                            <w:r w:rsidRPr="00307068">
                              <w:rPr>
                                <w:rFonts w:ascii="Wingdings" w:hAnsi="Wingdings"/>
                                <w:color w:val="000000" w:themeColor="text1"/>
                              </w:rPr>
                              <w:sym w:font="Wingdings" w:char="F06F"/>
                            </w:r>
                          </w:p>
                          <w:p w:rsidR="00307068" w:rsidP="004166BF" w14:textId="77777777">
                            <w:pPr>
                              <w:spacing w:after="0" w:line="240" w:lineRule="auto"/>
                              <w:rPr>
                                <w:sz w:val="28"/>
                                <w:szCs w:val="28"/>
                              </w:rPr>
                            </w:pPr>
                            <w:r w:rsidRPr="00307068">
                              <w:rPr>
                                <w:sz w:val="28"/>
                                <w:szCs w:val="28"/>
                              </w:rPr>
                              <w:t>________________________________________________________________________________________________________________________________</w:t>
                            </w:r>
                            <w:r w:rsidR="00B60706">
                              <w:rPr>
                                <w:sz w:val="28"/>
                                <w:szCs w:val="28"/>
                              </w:rPr>
                              <w:t>______________________</w:t>
                            </w:r>
                          </w:p>
                          <w:p w:rsidR="00307068" w:rsidRPr="00307068" w:rsidP="004166BF" w14:textId="77777777">
                            <w:pPr>
                              <w:spacing w:after="0" w:line="240" w:lineRule="auto"/>
                              <w:rPr>
                                <w:sz w:val="16"/>
                                <w:szCs w:val="16"/>
                              </w:rPr>
                            </w:pPr>
                          </w:p>
                          <w:p w:rsidR="00307068" w:rsidRPr="00307068" w:rsidP="004166BF" w14:textId="77777777">
                            <w:pPr>
                              <w:spacing w:after="0" w:line="240" w:lineRule="auto"/>
                            </w:pPr>
                            <w:r>
                              <w:t xml:space="preserve">Staff Signature: __________________________  Staff Printed Name: __________________  </w:t>
                            </w:r>
                            <w:r>
                              <w:rPr>
                                <w:color w:val="000000" w:themeColor="text1"/>
                              </w:rPr>
                              <w:t>Date: ________________</w:t>
                            </w:r>
                          </w:p>
                          <w:p w:rsidR="00307068" w:rsidRPr="00307068" w:rsidP="00307068" w14:textId="77777777">
                            <w:pPr>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2" o:spid="_x0000_s1026" type="#_x0000_t202" style="width:543.95pt;height:117.7pt;margin-top:12.05pt;margin-left:-33pt;mso-height-percent:0;mso-height-relative:margin;mso-position-horizontal-relative:margin;mso-width-percent:0;mso-width-relative:margin;mso-wrap-distance-bottom:0;mso-wrap-distance-left:9pt;mso-wrap-distance-right:9pt;mso-wrap-distance-top:0;mso-wrap-style:square;position:absolute;visibility:visible;v-text-anchor:top;z-index:251661312" fillcolor="#f2f2f2" strokeweight="0.5pt">
                <v:textbox>
                  <w:txbxContent>
                    <w:p w:rsidR="00307068" w:rsidP="004166BF" w14:paraId="1EB45F22" w14:textId="77777777">
                      <w:pPr>
                        <w:spacing w:after="0" w:line="240" w:lineRule="auto"/>
                      </w:pPr>
                      <w:r>
                        <w:rPr>
                          <w:b/>
                        </w:rPr>
                        <w:t xml:space="preserve">INTERVIEW WITH PATIENT/DESGNATE </w:t>
                      </w:r>
                      <w:r w:rsidRPr="00307068">
                        <w:t>(Internal use)</w:t>
                      </w:r>
                      <w:r>
                        <w:tab/>
                      </w:r>
                      <w:r>
                        <w:tab/>
                      </w:r>
                      <w:r>
                        <w:tab/>
                      </w:r>
                      <w:r>
                        <w:tab/>
                        <w:t>Date of Request: _______________</w:t>
                      </w:r>
                    </w:p>
                    <w:p w:rsidR="00307068" w:rsidP="004166BF" w14:paraId="08B2581F" w14:textId="4543940E">
                      <w:pPr>
                        <w:spacing w:after="0" w:line="240" w:lineRule="auto"/>
                        <w:rPr>
                          <w:color w:val="808080" w:themeColor="background1" w:themeShade="80"/>
                          <w:sz w:val="16"/>
                          <w:szCs w:val="16"/>
                        </w:rPr>
                      </w:pPr>
                      <w:r>
                        <w:rPr>
                          <w:color w:val="000000" w:themeColor="text1"/>
                        </w:rPr>
                        <w:t xml:space="preserve">                                                                                                                                                                                          </w:t>
                      </w:r>
                      <w:r w:rsidRPr="00307068">
                        <w:rPr>
                          <w:color w:val="808080" w:themeColor="background1" w:themeShade="80"/>
                          <w:sz w:val="16"/>
                          <w:szCs w:val="16"/>
                        </w:rPr>
                        <w:t>dd/mm/</w:t>
                      </w:r>
                      <w:r w:rsidRPr="00307068">
                        <w:rPr>
                          <w:color w:val="808080" w:themeColor="background1" w:themeShade="80"/>
                          <w:sz w:val="16"/>
                          <w:szCs w:val="16"/>
                        </w:rPr>
                        <w:t>yyyy</w:t>
                      </w:r>
                    </w:p>
                    <w:p w:rsidR="00307068" w:rsidP="004166BF" w14:paraId="3CEB5CA7" w14:textId="77777777">
                      <w:pPr>
                        <w:spacing w:after="0" w:line="240" w:lineRule="auto"/>
                        <w:rPr>
                          <w:color w:val="808080" w:themeColor="background1" w:themeShade="80"/>
                          <w:sz w:val="16"/>
                          <w:szCs w:val="16"/>
                        </w:rPr>
                      </w:pPr>
                      <w:r>
                        <w:rPr>
                          <w:color w:val="808080" w:themeColor="background1" w:themeShade="80"/>
                          <w:sz w:val="16"/>
                          <w:szCs w:val="16"/>
                        </w:rPr>
                        <w:t>___________________________________________________________________________________________________________________________________</w:t>
                      </w:r>
                    </w:p>
                    <w:p w:rsidR="00307068" w:rsidRPr="00307068" w:rsidP="004166BF" w14:paraId="2C4E3FC5" w14:textId="77777777">
                      <w:pPr>
                        <w:spacing w:after="0" w:line="240" w:lineRule="auto"/>
                        <w:rPr>
                          <w:color w:val="000000" w:themeColor="text1"/>
                        </w:rPr>
                      </w:pPr>
                      <w:r w:rsidRPr="00307068">
                        <w:rPr>
                          <w:b/>
                          <w:color w:val="000000" w:themeColor="text1"/>
                        </w:rPr>
                        <w:t>OUTCOME:</w:t>
                      </w:r>
                      <w:r w:rsidRPr="00307068">
                        <w:rPr>
                          <w:color w:val="000000" w:themeColor="text1"/>
                        </w:rPr>
                        <w:tab/>
                        <w:t xml:space="preserve">Complete File Lock </w:t>
                      </w:r>
                      <w:r w:rsidRPr="00307068">
                        <w:rPr>
                          <w:rFonts w:ascii="Wingdings" w:hAnsi="Wingdings"/>
                          <w:color w:val="000000" w:themeColor="text1"/>
                        </w:rPr>
                        <w:sym w:font="Wingdings" w:char="F06F"/>
                      </w:r>
                      <w:r w:rsidRPr="00307068">
                        <w:rPr>
                          <w:color w:val="000000" w:themeColor="text1"/>
                        </w:rPr>
                        <w:t xml:space="preserve"> </w:t>
                      </w:r>
                      <w:r w:rsidRPr="00307068">
                        <w:rPr>
                          <w:color w:val="000000" w:themeColor="text1"/>
                        </w:rPr>
                        <w:tab/>
                      </w:r>
                      <w:r w:rsidRPr="00307068">
                        <w:rPr>
                          <w:color w:val="000000" w:themeColor="text1"/>
                        </w:rPr>
                        <w:tab/>
                      </w:r>
                      <w:r w:rsidRPr="00307068">
                        <w:rPr>
                          <w:color w:val="000000" w:themeColor="text1"/>
                        </w:rPr>
                        <w:t xml:space="preserve">Sequester Visit(s) </w:t>
                      </w:r>
                      <w:r w:rsidRPr="00307068">
                        <w:rPr>
                          <w:rFonts w:ascii="Wingdings" w:hAnsi="Wingdings"/>
                          <w:color w:val="000000" w:themeColor="text1"/>
                        </w:rPr>
                        <w:sym w:font="Wingdings" w:char="F06F"/>
                      </w:r>
                      <w:r w:rsidRPr="00307068">
                        <w:rPr>
                          <w:color w:val="000000" w:themeColor="text1"/>
                        </w:rPr>
                        <w:t xml:space="preserve"> </w:t>
                      </w:r>
                      <w:r w:rsidRPr="00307068">
                        <w:rPr>
                          <w:color w:val="000000" w:themeColor="text1"/>
                        </w:rPr>
                        <w:tab/>
                      </w:r>
                      <w:r w:rsidRPr="00307068">
                        <w:rPr>
                          <w:color w:val="000000" w:themeColor="text1"/>
                        </w:rPr>
                        <w:tab/>
                        <w:t xml:space="preserve">Process Excluded Employee(s) </w:t>
                      </w:r>
                      <w:r w:rsidRPr="00307068">
                        <w:rPr>
                          <w:rFonts w:ascii="Wingdings" w:hAnsi="Wingdings"/>
                          <w:color w:val="000000" w:themeColor="text1"/>
                        </w:rPr>
                        <w:sym w:font="Wingdings" w:char="F06F"/>
                      </w:r>
                    </w:p>
                    <w:p w:rsidR="00307068" w:rsidP="004166BF" w14:paraId="50F13EE2" w14:textId="77777777">
                      <w:pPr>
                        <w:spacing w:after="0" w:line="240" w:lineRule="auto"/>
                        <w:rPr>
                          <w:sz w:val="28"/>
                          <w:szCs w:val="28"/>
                        </w:rPr>
                      </w:pPr>
                      <w:r w:rsidRPr="00307068">
                        <w:rPr>
                          <w:sz w:val="28"/>
                          <w:szCs w:val="28"/>
                        </w:rPr>
                        <w:t>________________________________________________________________________________________________________________________________</w:t>
                      </w:r>
                      <w:r w:rsidR="00B60706">
                        <w:rPr>
                          <w:sz w:val="28"/>
                          <w:szCs w:val="28"/>
                        </w:rPr>
                        <w:t>______________________</w:t>
                      </w:r>
                    </w:p>
                    <w:p w:rsidR="00307068" w:rsidRPr="00307068" w:rsidP="004166BF" w14:paraId="52064788" w14:textId="77777777">
                      <w:pPr>
                        <w:spacing w:after="0" w:line="240" w:lineRule="auto"/>
                        <w:rPr>
                          <w:sz w:val="16"/>
                          <w:szCs w:val="16"/>
                        </w:rPr>
                      </w:pPr>
                    </w:p>
                    <w:p w:rsidR="00307068" w:rsidRPr="00307068" w:rsidP="004166BF" w14:paraId="55F307AB" w14:textId="77777777">
                      <w:pPr>
                        <w:spacing w:after="0" w:line="240" w:lineRule="auto"/>
                      </w:pPr>
                      <w:r>
                        <w:t xml:space="preserve">Staff Signature: __________________________  Staff Printed Name: __________________  </w:t>
                      </w:r>
                      <w:r>
                        <w:rPr>
                          <w:color w:val="000000" w:themeColor="text1"/>
                        </w:rPr>
                        <w:t>Date: ________________</w:t>
                      </w:r>
                    </w:p>
                    <w:p w:rsidR="00307068" w:rsidRPr="00307068" w:rsidP="00307068" w14:paraId="677A0E19" w14:textId="77777777">
                      <w:pPr>
                        <w:spacing w:after="0"/>
                      </w:pPr>
                    </w:p>
                  </w:txbxContent>
                </v:textbox>
                <w10:wrap anchorx="margin"/>
              </v:shape>
            </w:pict>
          </mc:Fallback>
        </mc:AlternateContent>
      </w:r>
      <w:r>
        <w:rPr>
          <w:rFonts w:ascii="Arial" w:hAnsi="Arial" w:cs="Arial"/>
          <w:color w:val="808080" w:themeColor="background1" w:themeShade="80"/>
          <w:sz w:val="16"/>
          <w:szCs w:val="16"/>
        </w:rPr>
        <w:t xml:space="preserve">                           </w:t>
      </w:r>
      <w:r w:rsidRPr="00B9580D">
        <w:rPr>
          <w:rFonts w:ascii="Arial" w:hAnsi="Arial" w:cs="Arial"/>
          <w:color w:val="808080" w:themeColor="background1" w:themeShade="80"/>
          <w:sz w:val="16"/>
          <w:szCs w:val="16"/>
        </w:rPr>
        <w:t>dd/mm/</w:t>
      </w:r>
      <w:r w:rsidRPr="00B9580D">
        <w:rPr>
          <w:rFonts w:ascii="Arial" w:hAnsi="Arial" w:cs="Arial"/>
          <w:color w:val="808080" w:themeColor="background1" w:themeShade="80"/>
          <w:sz w:val="16"/>
          <w:szCs w:val="16"/>
        </w:rPr>
        <w:t>yyyy</w:t>
      </w:r>
    </w:p>
    <w:p w:rsidR="00307068" w:rsidRPr="00B9580D" w:rsidP="00307068" w14:paraId="5437BD4E" w14:textId="4CE2D1B0">
      <w:pPr>
        <w:spacing w:after="0"/>
        <w:ind w:left="5760" w:firstLine="720"/>
        <w:rPr>
          <w:rFonts w:ascii="Arial" w:hAnsi="Arial" w:cs="Arial"/>
          <w:color w:val="808080" w:themeColor="background1" w:themeShade="80"/>
          <w:sz w:val="16"/>
          <w:szCs w:val="16"/>
        </w:rPr>
      </w:pPr>
      <w:r w:rsidRPr="00B9580D">
        <w:rPr>
          <w:rFonts w:ascii="Arial" w:hAnsi="Arial" w:cs="Arial"/>
          <w:color w:val="808080" w:themeColor="background1" w:themeShade="80"/>
          <w:sz w:val="16"/>
          <w:szCs w:val="16"/>
        </w:rPr>
        <w:tab/>
      </w:r>
      <w:r w:rsidRPr="00B9580D">
        <w:rPr>
          <w:rFonts w:ascii="Arial" w:hAnsi="Arial" w:cs="Arial"/>
          <w:color w:val="808080" w:themeColor="background1" w:themeShade="80"/>
          <w:sz w:val="16"/>
          <w:szCs w:val="16"/>
        </w:rPr>
        <w:tab/>
      </w:r>
      <w:r w:rsidRPr="00B9580D">
        <w:rPr>
          <w:rFonts w:ascii="Arial" w:hAnsi="Arial" w:cs="Arial"/>
          <w:color w:val="808080" w:themeColor="background1" w:themeShade="80"/>
          <w:sz w:val="16"/>
          <w:szCs w:val="16"/>
        </w:rPr>
        <w:tab/>
      </w:r>
    </w:p>
    <w:p w:rsidR="00307068" w:rsidRPr="00B9580D" w:rsidP="00307068" w14:paraId="79662BAE" w14:textId="1A477F72">
      <w:pPr>
        <w:spacing w:after="0"/>
        <w:rPr>
          <w:rFonts w:ascii="Arial" w:hAnsi="Arial" w:cs="Arial"/>
          <w:color w:val="000000" w:themeColor="text1"/>
        </w:rPr>
      </w:pPr>
    </w:p>
    <w:p w:rsidR="00307068" w:rsidRPr="00B9580D" w:rsidP="0092667E" w14:paraId="5FA6A3F3" w14:textId="4386E92D">
      <w:pPr>
        <w:spacing w:after="0"/>
        <w:rPr>
          <w:rFonts w:ascii="Arial" w:hAnsi="Arial" w:cs="Arial"/>
          <w:color w:val="000000" w:themeColor="text1"/>
        </w:rPr>
      </w:pPr>
    </w:p>
    <w:p w:rsidR="00307068" w:rsidRPr="00B9580D" w:rsidP="0092667E" w14:paraId="16EC974B" w14:textId="684C4662">
      <w:pPr>
        <w:spacing w:after="0"/>
        <w:rPr>
          <w:rFonts w:ascii="Arial" w:hAnsi="Arial" w:cs="Arial"/>
          <w:color w:val="000000" w:themeColor="text1"/>
        </w:rPr>
      </w:pPr>
    </w:p>
    <w:p w:rsidR="00B9580D" w:rsidP="00B60706" w14:paraId="6BAD0589" w14:textId="77777777">
      <w:pPr>
        <w:spacing w:before="100" w:beforeAutospacing="1" w:after="100" w:afterAutospacing="1" w:line="240" w:lineRule="auto"/>
        <w:rPr>
          <w:rFonts w:ascii="Arial" w:hAnsi="Arial" w:cs="Arial"/>
        </w:rPr>
      </w:pPr>
    </w:p>
    <w:p w:rsidR="00B60706" w:rsidRPr="00B9580D" w:rsidP="00B60706" w14:paraId="42CADF6D" w14:textId="4BBDA3AF">
      <w:pPr>
        <w:spacing w:before="100" w:beforeAutospacing="1" w:after="100" w:afterAutospacing="1" w:line="240" w:lineRule="auto"/>
        <w:rPr>
          <w:rFonts w:ascii="Arial" w:hAnsi="Arial" w:cs="Arial"/>
        </w:rPr>
      </w:pPr>
    </w:p>
    <w:p w:rsidR="00307068" w:rsidRPr="00B9580D" w:rsidP="00B9580D" w14:paraId="634A3C99" w14:textId="2E83CA60">
      <w:pPr>
        <w:spacing w:before="100" w:beforeAutospacing="1" w:after="100" w:afterAutospacing="1" w:line="240" w:lineRule="auto"/>
        <w:rPr>
          <w:rFonts w:ascii="Arial" w:eastAsia="Times New Roman" w:hAnsi="Arial" w:cs="Arial"/>
          <w:sz w:val="24"/>
          <w:szCs w:val="24"/>
          <w:lang w:eastAsia="en-CA"/>
        </w:rPr>
      </w:pPr>
      <w:r w:rsidRPr="00B9580D">
        <w:rPr>
          <w:rFonts w:ascii="Arial" w:hAnsi="Arial" w:cs="Arial"/>
          <w:b/>
        </w:rPr>
        <w:t>RISKS AND IMPLICATIONS OF LOCKING PERSONAL HEALTH INFORMATION (PHI)</w:t>
      </w:r>
    </w:p>
    <w:p w:rsidR="00307068" w:rsidRPr="00B9580D" w:rsidP="00307068" w14:paraId="3203A867" w14:textId="77777777">
      <w:pPr>
        <w:rPr>
          <w:rFonts w:ascii="Arial" w:hAnsi="Arial" w:cs="Arial"/>
        </w:rPr>
      </w:pPr>
      <w:r w:rsidRPr="00B9580D">
        <w:rPr>
          <w:rFonts w:ascii="Arial" w:hAnsi="Arial" w:cs="Arial"/>
        </w:rPr>
        <w:t>This information is to be reviewed with the patient or SDM</w:t>
      </w:r>
      <w:r w:rsidRPr="00B9580D" w:rsidR="007E1482">
        <w:rPr>
          <w:rFonts w:ascii="Arial" w:hAnsi="Arial" w:cs="Arial"/>
        </w:rPr>
        <w:t xml:space="preserve"> (initial boxes)</w:t>
      </w:r>
      <w:r w:rsidRPr="00B9580D">
        <w:rPr>
          <w:rFonts w:ascii="Arial" w:hAnsi="Arial" w:cs="Arial"/>
        </w:rPr>
        <w:t>:</w:t>
      </w:r>
    </w:p>
    <w:p w:rsidR="00307068" w:rsidRPr="00B9580D" w:rsidP="007E1482" w14:paraId="516043B2" w14:textId="77777777">
      <w:pPr>
        <w:pStyle w:val="ListParagraph"/>
        <w:numPr>
          <w:ilvl w:val="0"/>
          <w:numId w:val="3"/>
        </w:numPr>
        <w:rPr>
          <w:rFonts w:ascii="Arial" w:hAnsi="Arial" w:cs="Arial"/>
        </w:rPr>
      </w:pPr>
      <w:r w:rsidRPr="00B9580D">
        <w:rPr>
          <w:rFonts w:ascii="Arial" w:hAnsi="Arial" w:cs="Arial"/>
        </w:rPr>
        <w:t>The hospital has an obligation to provide and respect total confidentiality of personal health information.  The hospital can provide audits to ensure confidentiality. There is risk that necessary care may be affected and/or delayed if all personal information is not available to health care providers.</w:t>
      </w:r>
    </w:p>
    <w:p w:rsidR="009F784B" w:rsidRPr="00B9580D" w:rsidP="007E1482" w14:paraId="7511DA0E" w14:textId="58042AB7">
      <w:pPr>
        <w:pStyle w:val="ListParagraph"/>
        <w:numPr>
          <w:ilvl w:val="0"/>
          <w:numId w:val="3"/>
        </w:numPr>
        <w:rPr>
          <w:rFonts w:ascii="Arial" w:hAnsi="Arial" w:cs="Arial"/>
        </w:rPr>
      </w:pPr>
      <w:r w:rsidRPr="00B9580D">
        <w:rPr>
          <w:rFonts w:ascii="Arial" w:hAnsi="Arial" w:cs="Arial"/>
        </w:rPr>
        <w:t>A Complete File Lock will remove all your records from view.  A physician may not have access to this information</w:t>
      </w:r>
      <w:r w:rsidRPr="00B9580D" w:rsidR="0089024C">
        <w:rPr>
          <w:rFonts w:ascii="Arial" w:hAnsi="Arial" w:cs="Arial"/>
        </w:rPr>
        <w:t xml:space="preserve"> and may never know you were seen at this facility.</w:t>
      </w:r>
      <w:r w:rsidRPr="00B9580D">
        <w:rPr>
          <w:rFonts w:ascii="Arial" w:hAnsi="Arial" w:cs="Arial"/>
        </w:rPr>
        <w:t xml:space="preserve"> .  This may result in a new chart number being given if you visit again.  A lock request will need to be made every time you visit the facility.  If you do not want your family physician to receive a copy of your document during that visit, state that you do not have a family doctor during registration.</w:t>
      </w:r>
    </w:p>
    <w:p w:rsidR="004E005D" w:rsidRPr="00B9580D" w:rsidP="007E1482" w14:paraId="48E7357C" w14:textId="32E785EC">
      <w:pPr>
        <w:pStyle w:val="ListParagraph"/>
        <w:numPr>
          <w:ilvl w:val="0"/>
          <w:numId w:val="3"/>
        </w:numPr>
        <w:rPr>
          <w:rFonts w:ascii="Arial" w:hAnsi="Arial" w:cs="Arial"/>
        </w:rPr>
      </w:pPr>
      <w:r w:rsidRPr="00B9580D">
        <w:rPr>
          <w:rFonts w:ascii="Arial" w:hAnsi="Arial" w:cs="Arial"/>
        </w:rPr>
        <w:t>A Sequester Visit(s) Lock will keep your chart active, but will only remove certain visits from view.  A physician may not have access to information about this visit</w:t>
      </w:r>
      <w:r w:rsidRPr="00B9580D" w:rsidR="0089024C">
        <w:rPr>
          <w:rFonts w:ascii="Arial" w:hAnsi="Arial" w:cs="Arial"/>
        </w:rPr>
        <w:t xml:space="preserve"> and may not ever know you were seen here for that visit, nor the reason for the visit</w:t>
      </w:r>
      <w:r w:rsidRPr="00B9580D">
        <w:rPr>
          <w:rFonts w:ascii="Arial" w:hAnsi="Arial" w:cs="Arial"/>
        </w:rPr>
        <w:t xml:space="preserve">. </w:t>
      </w:r>
    </w:p>
    <w:p w:rsidR="004E005D" w:rsidRPr="00B9580D" w:rsidP="007E1482" w14:paraId="68FBAD30" w14:textId="77777777">
      <w:pPr>
        <w:pStyle w:val="ListParagraph"/>
        <w:numPr>
          <w:ilvl w:val="0"/>
          <w:numId w:val="3"/>
        </w:numPr>
        <w:rPr>
          <w:rFonts w:ascii="Arial" w:hAnsi="Arial" w:cs="Arial"/>
        </w:rPr>
      </w:pPr>
      <w:r w:rsidRPr="00B9580D">
        <w:rPr>
          <w:rFonts w:ascii="Arial" w:hAnsi="Arial" w:cs="Arial"/>
        </w:rPr>
        <w:t>Process Excluded Employee(s) Lock will prevent certain employees from seeing your visit information.</w:t>
      </w:r>
      <w:r w:rsidRPr="00B9580D" w:rsidR="00DD659D">
        <w:rPr>
          <w:rFonts w:ascii="Arial" w:hAnsi="Arial" w:cs="Arial"/>
        </w:rPr>
        <w:t xml:space="preserve"> But still allow access to all other appropriated staff.</w:t>
      </w:r>
    </w:p>
    <w:p w:rsidR="00307068" w:rsidRPr="00B9580D" w:rsidP="007E1482" w14:paraId="1A2FEDCC" w14:textId="77777777">
      <w:pPr>
        <w:pStyle w:val="ListParagraph"/>
        <w:numPr>
          <w:ilvl w:val="0"/>
          <w:numId w:val="3"/>
        </w:numPr>
        <w:rPr>
          <w:rFonts w:ascii="Arial" w:hAnsi="Arial" w:cs="Arial"/>
        </w:rPr>
      </w:pPr>
      <w:r w:rsidRPr="00B9580D">
        <w:rPr>
          <w:rFonts w:ascii="Arial" w:hAnsi="Arial" w:cs="Arial"/>
        </w:rPr>
        <w:t xml:space="preserve">This direction being expressed by you to lock information is with regard to your official hospital medical record only.  </w:t>
      </w:r>
      <w:r w:rsidRPr="00B9580D" w:rsidR="009F784B">
        <w:rPr>
          <w:rFonts w:ascii="Arial" w:hAnsi="Arial" w:cs="Arial"/>
        </w:rPr>
        <w:t>Physicians providing care may keep separate records and you would have to contact them directly to express your wishes for locking your personal health information.</w:t>
      </w:r>
    </w:p>
    <w:p w:rsidR="009F784B" w:rsidRPr="00B9580D" w:rsidP="007E1482" w14:paraId="3BC2590A" w14:textId="77777777">
      <w:pPr>
        <w:pStyle w:val="ListParagraph"/>
        <w:numPr>
          <w:ilvl w:val="0"/>
          <w:numId w:val="3"/>
        </w:numPr>
        <w:rPr>
          <w:rFonts w:ascii="Arial" w:hAnsi="Arial" w:cs="Arial"/>
        </w:rPr>
      </w:pPr>
      <w:r w:rsidRPr="00B9580D">
        <w:rPr>
          <w:rFonts w:ascii="Arial" w:hAnsi="Arial" w:cs="Arial"/>
        </w:rPr>
        <w:t>This request will be fulfilled on a best effort case basis.</w:t>
      </w:r>
    </w:p>
    <w:p w:rsidR="009F784B" w:rsidRPr="00B9580D" w:rsidP="007E1482" w14:paraId="29DEBBBC" w14:textId="77777777">
      <w:pPr>
        <w:pStyle w:val="ListParagraph"/>
        <w:numPr>
          <w:ilvl w:val="0"/>
          <w:numId w:val="3"/>
        </w:numPr>
        <w:rPr>
          <w:rFonts w:ascii="Arial" w:hAnsi="Arial" w:cs="Arial"/>
        </w:rPr>
      </w:pPr>
      <w:r w:rsidRPr="00B9580D">
        <w:rPr>
          <w:rFonts w:ascii="Arial" w:hAnsi="Arial" w:cs="Arial"/>
        </w:rPr>
        <w:t>A record cannot be locked during active care (i.e. inpatient, clinic visit).  No pending or future appointments can be booked on a locked chart.</w:t>
      </w:r>
    </w:p>
    <w:p w:rsidR="009F784B" w:rsidRPr="00B9580D" w:rsidP="007E1482" w14:paraId="60D4F2BD" w14:textId="7D0C7A78">
      <w:pPr>
        <w:pStyle w:val="ListParagraph"/>
        <w:numPr>
          <w:ilvl w:val="0"/>
          <w:numId w:val="3"/>
        </w:numPr>
        <w:rPr>
          <w:rFonts w:ascii="Arial" w:hAnsi="Arial" w:cs="Arial"/>
        </w:rPr>
      </w:pPr>
      <w:r w:rsidRPr="00B9580D">
        <w:rPr>
          <w:rFonts w:ascii="Arial" w:hAnsi="Arial" w:cs="Arial"/>
        </w:rPr>
        <w:t xml:space="preserve">The hospital </w:t>
      </w:r>
      <w:r w:rsidRPr="00B9580D" w:rsidR="00DD659D">
        <w:rPr>
          <w:rFonts w:ascii="Arial" w:hAnsi="Arial" w:cs="Arial"/>
        </w:rPr>
        <w:t>has an obligation to report information contained in your chart in accordance with the law, for certain hospital practices and or the purposes of providing care in emergency situations.</w:t>
      </w:r>
    </w:p>
    <w:p w:rsidR="00DD659D" w:rsidRPr="00B9580D" w:rsidP="007E1482" w14:paraId="64711586" w14:textId="61A7BBF2">
      <w:pPr>
        <w:pStyle w:val="ListParagraph"/>
        <w:numPr>
          <w:ilvl w:val="0"/>
          <w:numId w:val="3"/>
        </w:numPr>
        <w:rPr>
          <w:rFonts w:ascii="Arial" w:hAnsi="Arial" w:cs="Arial"/>
        </w:rPr>
      </w:pPr>
      <w:r w:rsidRPr="00B9580D">
        <w:rPr>
          <w:rFonts w:ascii="Arial" w:hAnsi="Arial" w:cs="Arial"/>
        </w:rPr>
        <w:t>By law, we have a duty to inform other health care information custodians that requested information is subject to a lock box instruction by you.  In emergency situation, a physician may ask that the lock be broken, that would be done through the Privacy Officer.  If approved, written notification of the justification of the breaking of the lock will be reported to you and the Information Privacy Commissioner of Ontario per legislation.</w:t>
      </w:r>
    </w:p>
    <w:p w:rsidR="00DD659D" w:rsidRPr="00B9580D" w:rsidP="007E1482" w14:paraId="61539FDA" w14:textId="62C34328">
      <w:pPr>
        <w:pStyle w:val="ListParagraph"/>
        <w:numPr>
          <w:ilvl w:val="0"/>
          <w:numId w:val="3"/>
        </w:numPr>
        <w:rPr>
          <w:rFonts w:ascii="Arial" w:hAnsi="Arial" w:cs="Arial"/>
        </w:rPr>
      </w:pPr>
      <w:r w:rsidRPr="00B9580D">
        <w:rPr>
          <w:rFonts w:ascii="Arial" w:hAnsi="Arial" w:cs="Arial"/>
          <w:noProof/>
          <w:lang w:eastAsia="en-CA"/>
        </w:rPr>
        <mc:AlternateContent>
          <mc:Choice Requires="wps">
            <w:drawing>
              <wp:anchor distT="0" distB="0" distL="114300" distR="114300" simplePos="0" relativeHeight="251663360" behindDoc="0" locked="0" layoutInCell="1" allowOverlap="1">
                <wp:simplePos x="0" y="0"/>
                <wp:positionH relativeFrom="margin">
                  <wp:posOffset>-180975</wp:posOffset>
                </wp:positionH>
                <wp:positionV relativeFrom="paragraph">
                  <wp:posOffset>413385</wp:posOffset>
                </wp:positionV>
                <wp:extent cx="6370064" cy="2200275"/>
                <wp:effectExtent l="0" t="0" r="12065" b="28575"/>
                <wp:wrapNone/>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6370064" cy="2200275"/>
                        </a:xfrm>
                        <a:prstGeom prst="rect">
                          <a:avLst/>
                        </a:prstGeom>
                        <a:solidFill>
                          <a:schemeClr val="bg1">
                            <a:lumMod val="95000"/>
                          </a:schemeClr>
                        </a:solidFill>
                        <a:ln w="6350">
                          <a:solidFill>
                            <a:prstClr val="black"/>
                          </a:solidFill>
                        </a:ln>
                      </wps:spPr>
                      <wps:txbx>
                        <w:txbxContent>
                          <w:p w:rsidR="00DD659D" w:rsidRPr="00B9580D" w:rsidP="00DD659D" w14:textId="77777777">
                            <w:pPr>
                              <w:spacing w:after="0"/>
                              <w:rPr>
                                <w:rFonts w:ascii="Arial" w:hAnsi="Arial" w:cs="Arial"/>
                                <w:b/>
                                <w:bCs/>
                                <w:sz w:val="20"/>
                                <w:szCs w:val="20"/>
                                <w:u w:val="single"/>
                              </w:rPr>
                            </w:pPr>
                            <w:r w:rsidRPr="00B9580D">
                              <w:rPr>
                                <w:rFonts w:ascii="Arial" w:hAnsi="Arial" w:cs="Arial"/>
                                <w:b/>
                                <w:bCs/>
                                <w:sz w:val="20"/>
                                <w:szCs w:val="20"/>
                                <w:u w:val="single"/>
                              </w:rPr>
                              <w:t>Internal Use:</w:t>
                            </w:r>
                          </w:p>
                          <w:p w:rsidR="00DD659D" w:rsidRPr="00B9580D" w:rsidP="00DD659D" w14:textId="77777777">
                            <w:pPr>
                              <w:spacing w:after="0"/>
                              <w:rPr>
                                <w:rFonts w:ascii="Arial" w:hAnsi="Arial" w:cs="Arial"/>
                                <w:sz w:val="18"/>
                                <w:szCs w:val="18"/>
                              </w:rPr>
                            </w:pPr>
                            <w:r w:rsidRPr="00B9580D">
                              <w:rPr>
                                <w:rFonts w:ascii="Arial" w:hAnsi="Arial" w:cs="Arial"/>
                                <w:sz w:val="18"/>
                                <w:szCs w:val="18"/>
                              </w:rPr>
                              <w:t>PROCEDURE FOR LOCKING PERSONAL HEALTH INFORMATION (PHI)</w:t>
                            </w:r>
                          </w:p>
                          <w:p w:rsidR="00DD659D" w:rsidRPr="00B9580D" w:rsidP="00DD659D" w14:textId="77777777">
                            <w:pPr>
                              <w:pStyle w:val="ListParagraph"/>
                              <w:numPr>
                                <w:ilvl w:val="0"/>
                                <w:numId w:val="2"/>
                              </w:numPr>
                              <w:spacing w:after="0"/>
                              <w:rPr>
                                <w:rFonts w:ascii="Arial" w:hAnsi="Arial" w:cs="Arial"/>
                                <w:sz w:val="18"/>
                                <w:szCs w:val="18"/>
                              </w:rPr>
                            </w:pPr>
                            <w:r w:rsidRPr="00B9580D">
                              <w:rPr>
                                <w:rFonts w:ascii="Arial" w:hAnsi="Arial" w:cs="Arial"/>
                                <w:sz w:val="18"/>
                                <w:szCs w:val="18"/>
                              </w:rPr>
                              <w:t>During business hours (0800-1600), contact the Privacy Officer at ext. 211 to inform them that you have a patient who wished to lock personal health information.</w:t>
                            </w:r>
                          </w:p>
                          <w:p w:rsidR="00DD659D" w:rsidRPr="00B9580D" w:rsidP="00DD659D" w14:textId="77777777">
                            <w:pPr>
                              <w:pStyle w:val="ListParagraph"/>
                              <w:numPr>
                                <w:ilvl w:val="0"/>
                                <w:numId w:val="2"/>
                              </w:numPr>
                              <w:spacing w:after="0"/>
                              <w:rPr>
                                <w:rFonts w:ascii="Arial" w:hAnsi="Arial" w:cs="Arial"/>
                                <w:sz w:val="18"/>
                                <w:szCs w:val="18"/>
                              </w:rPr>
                            </w:pPr>
                            <w:r w:rsidRPr="00B9580D">
                              <w:rPr>
                                <w:rFonts w:ascii="Arial" w:hAnsi="Arial" w:cs="Arial"/>
                                <w:sz w:val="18"/>
                                <w:szCs w:val="18"/>
                              </w:rPr>
                              <w:t>An interview/discussion will be arranged with the Privacy Officer/delegate and the patient.  The patient should be informed that an interview will be scheduled at the earliest available time.</w:t>
                            </w:r>
                          </w:p>
                          <w:p w:rsidR="00DD659D" w:rsidRPr="00B9580D" w:rsidP="00DD659D" w14:textId="77777777">
                            <w:pPr>
                              <w:pStyle w:val="ListParagraph"/>
                              <w:numPr>
                                <w:ilvl w:val="0"/>
                                <w:numId w:val="2"/>
                              </w:numPr>
                              <w:spacing w:after="0"/>
                              <w:rPr>
                                <w:rFonts w:ascii="Arial" w:hAnsi="Arial" w:cs="Arial"/>
                                <w:sz w:val="18"/>
                                <w:szCs w:val="18"/>
                              </w:rPr>
                            </w:pPr>
                            <w:r w:rsidRPr="00B9580D">
                              <w:rPr>
                                <w:rFonts w:ascii="Arial" w:hAnsi="Arial" w:cs="Arial"/>
                                <w:sz w:val="18"/>
                                <w:szCs w:val="18"/>
                              </w:rPr>
                              <w:t>The risks of locking personal health information and systems capabilities will be discussed with the patient.</w:t>
                            </w:r>
                          </w:p>
                          <w:p w:rsidR="00DD659D" w:rsidRPr="00B9580D" w:rsidP="00B60706" w14:textId="77777777">
                            <w:pPr>
                              <w:pStyle w:val="ListParagraph"/>
                              <w:numPr>
                                <w:ilvl w:val="0"/>
                                <w:numId w:val="2"/>
                              </w:numPr>
                              <w:spacing w:after="0" w:line="240" w:lineRule="auto"/>
                              <w:rPr>
                                <w:rFonts w:ascii="Arial" w:hAnsi="Arial" w:cs="Arial"/>
                                <w:sz w:val="18"/>
                                <w:szCs w:val="18"/>
                              </w:rPr>
                            </w:pPr>
                            <w:r w:rsidRPr="00B9580D">
                              <w:rPr>
                                <w:rFonts w:ascii="Arial" w:hAnsi="Arial" w:cs="Arial"/>
                                <w:sz w:val="18"/>
                                <w:szCs w:val="18"/>
                              </w:rPr>
                              <w:t>The “Request to Lock Personal Health Information” form will be signed by the patient or SDM (if applicable).</w:t>
                            </w:r>
                          </w:p>
                          <w:p w:rsidR="00DD659D" w:rsidRPr="00B9580D" w:rsidP="00DD659D" w14:textId="77777777">
                            <w:pPr>
                              <w:pStyle w:val="ListParagraph"/>
                              <w:numPr>
                                <w:ilvl w:val="0"/>
                                <w:numId w:val="2"/>
                              </w:numPr>
                              <w:spacing w:after="0"/>
                              <w:rPr>
                                <w:rFonts w:ascii="Arial" w:hAnsi="Arial" w:cs="Arial"/>
                                <w:sz w:val="18"/>
                                <w:szCs w:val="18"/>
                              </w:rPr>
                            </w:pPr>
                            <w:r w:rsidRPr="00B9580D">
                              <w:rPr>
                                <w:rFonts w:ascii="Arial" w:hAnsi="Arial" w:cs="Arial"/>
                                <w:sz w:val="18"/>
                                <w:szCs w:val="18"/>
                              </w:rPr>
                              <w:t>The Privacy Officer will activate the lock in the electronic record.  The signed request form will be sent to Medical Records for scanning into the record.</w:t>
                            </w:r>
                          </w:p>
                          <w:p w:rsidR="00DD659D" w:rsidRPr="00B9580D" w:rsidP="00DD659D" w14:textId="77777777">
                            <w:pPr>
                              <w:pStyle w:val="ListParagraph"/>
                              <w:numPr>
                                <w:ilvl w:val="0"/>
                                <w:numId w:val="2"/>
                              </w:numPr>
                              <w:spacing w:after="0"/>
                              <w:rPr>
                                <w:rFonts w:ascii="Arial" w:hAnsi="Arial" w:cs="Arial"/>
                                <w:sz w:val="18"/>
                                <w:szCs w:val="18"/>
                              </w:rPr>
                            </w:pPr>
                            <w:r w:rsidRPr="00B9580D">
                              <w:rPr>
                                <w:rFonts w:ascii="Arial" w:hAnsi="Arial" w:cs="Arial"/>
                                <w:sz w:val="18"/>
                                <w:szCs w:val="18"/>
                              </w:rPr>
                              <w:t xml:space="preserve">Where paper records </w:t>
                            </w:r>
                            <w:r w:rsidRPr="00B9580D">
                              <w:rPr>
                                <w:rFonts w:ascii="Arial" w:hAnsi="Arial" w:cs="Arial"/>
                                <w:sz w:val="18"/>
                                <w:szCs w:val="18"/>
                              </w:rPr>
                              <w:t>exists</w:t>
                            </w:r>
                            <w:r w:rsidRPr="00B9580D">
                              <w:rPr>
                                <w:rFonts w:ascii="Arial" w:hAnsi="Arial" w:cs="Arial"/>
                                <w:sz w:val="18"/>
                                <w:szCs w:val="18"/>
                              </w:rPr>
                              <w:t>, a copy of the signed documentation of the request is placed on the paper record inside a sealed envelope with a copy of the “Request to Lock Personal Health Information” form attached to the outside of the envelope.  The envelope will be maintained in the secure cabinet in the Privacy Officer’s office.</w:t>
                            </w:r>
                          </w:p>
                          <w:p w:rsidR="00DD659D" w:rsidRPr="00B9580D" w:rsidP="00DD659D" w14:textId="77777777">
                            <w:pPr>
                              <w:pStyle w:val="ListParagraph"/>
                              <w:numPr>
                                <w:ilvl w:val="0"/>
                                <w:numId w:val="2"/>
                              </w:numPr>
                              <w:spacing w:after="0"/>
                              <w:rPr>
                                <w:rFonts w:ascii="Arial" w:hAnsi="Arial" w:cs="Arial"/>
                                <w:sz w:val="18"/>
                                <w:szCs w:val="18"/>
                              </w:rPr>
                            </w:pPr>
                            <w:r w:rsidRPr="00B9580D">
                              <w:rPr>
                                <w:rFonts w:ascii="Arial" w:hAnsi="Arial" w:cs="Arial"/>
                                <w:sz w:val="18"/>
                                <w:szCs w:val="18"/>
                              </w:rPr>
                              <w:t>An entry in the Lock Box Request Log will be completed for tracking purposes.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width:501.58pt;height:173.25pt;margin-top:32.55pt;margin-left:-14.25pt;mso-height-percent:0;mso-height-relative:margin;mso-position-horizontal-relative:margin;mso-width-percent:0;mso-width-relative:margin;mso-wrap-distance-bottom:0;mso-wrap-distance-left:9pt;mso-wrap-distance-right:9pt;mso-wrap-distance-top:0;position:absolute;v-text-anchor:top;z-index:251662336" fillcolor="#f2f2f2" stroked="t" strokecolor="black" strokeweight="0.5pt">
                <v:textbox>
                  <w:txbxContent>
                    <w:p w:rsidR="00DD659D" w:rsidRPr="00B9580D" w:rsidP="00DD659D" w14:textId="77777777">
                      <w:pPr>
                        <w:spacing w:after="0"/>
                        <w:rPr>
                          <w:rFonts w:ascii="Arial" w:hAnsi="Arial" w:cs="Arial"/>
                          <w:b/>
                          <w:bCs/>
                          <w:sz w:val="20"/>
                          <w:szCs w:val="20"/>
                          <w:u w:val="single"/>
                        </w:rPr>
                      </w:pPr>
                      <w:r w:rsidRPr="00B9580D">
                        <w:rPr>
                          <w:rFonts w:ascii="Arial" w:hAnsi="Arial" w:cs="Arial"/>
                          <w:b/>
                          <w:bCs/>
                          <w:sz w:val="20"/>
                          <w:szCs w:val="20"/>
                          <w:u w:val="single"/>
                        </w:rPr>
                        <w:t>Internal Use:</w:t>
                      </w:r>
                    </w:p>
                    <w:p w:rsidR="00DD659D" w:rsidRPr="00B9580D" w:rsidP="00DD659D" w14:textId="77777777">
                      <w:pPr>
                        <w:spacing w:after="0"/>
                        <w:rPr>
                          <w:rFonts w:ascii="Arial" w:hAnsi="Arial" w:cs="Arial"/>
                          <w:sz w:val="18"/>
                          <w:szCs w:val="18"/>
                        </w:rPr>
                      </w:pPr>
                      <w:r w:rsidRPr="00B9580D">
                        <w:rPr>
                          <w:rFonts w:ascii="Arial" w:hAnsi="Arial" w:cs="Arial"/>
                          <w:sz w:val="18"/>
                          <w:szCs w:val="18"/>
                        </w:rPr>
                        <w:t>PROCEDURE FOR LOCKING PERSONAL HEALTH INFORMATION (PHI)</w:t>
                      </w:r>
                    </w:p>
                    <w:p w:rsidR="00DD659D" w:rsidRPr="00B9580D" w:rsidP="00DD659D" w14:textId="77777777">
                      <w:pPr>
                        <w:pStyle w:val="ListParagraph"/>
                        <w:numPr>
                          <w:ilvl w:val="0"/>
                          <w:numId w:val="2"/>
                        </w:numPr>
                        <w:spacing w:after="0"/>
                        <w:rPr>
                          <w:rFonts w:ascii="Arial" w:hAnsi="Arial" w:cs="Arial"/>
                          <w:sz w:val="18"/>
                          <w:szCs w:val="18"/>
                        </w:rPr>
                      </w:pPr>
                      <w:r w:rsidRPr="00B9580D">
                        <w:rPr>
                          <w:rFonts w:ascii="Arial" w:hAnsi="Arial" w:cs="Arial"/>
                          <w:sz w:val="18"/>
                          <w:szCs w:val="18"/>
                        </w:rPr>
                        <w:t>During business hours (0800-1600), contact the Privacy Officer at ext. 211 to inform them that you have a patient who wished to lock personal health information.</w:t>
                      </w:r>
                    </w:p>
                    <w:p w:rsidR="00DD659D" w:rsidRPr="00B9580D" w:rsidP="00DD659D" w14:textId="77777777">
                      <w:pPr>
                        <w:pStyle w:val="ListParagraph"/>
                        <w:numPr>
                          <w:ilvl w:val="0"/>
                          <w:numId w:val="2"/>
                        </w:numPr>
                        <w:spacing w:after="0"/>
                        <w:rPr>
                          <w:rFonts w:ascii="Arial" w:hAnsi="Arial" w:cs="Arial"/>
                          <w:sz w:val="18"/>
                          <w:szCs w:val="18"/>
                        </w:rPr>
                      </w:pPr>
                      <w:r w:rsidRPr="00B9580D">
                        <w:rPr>
                          <w:rFonts w:ascii="Arial" w:hAnsi="Arial" w:cs="Arial"/>
                          <w:sz w:val="18"/>
                          <w:szCs w:val="18"/>
                        </w:rPr>
                        <w:t>An interview/discussion will be arranged with the Privacy Officer/delegate and the patient.  The patient should be informed that an interview will be scheduled at the earliest available time.</w:t>
                      </w:r>
                    </w:p>
                    <w:p w:rsidR="00DD659D" w:rsidRPr="00B9580D" w:rsidP="00DD659D" w14:textId="77777777">
                      <w:pPr>
                        <w:pStyle w:val="ListParagraph"/>
                        <w:numPr>
                          <w:ilvl w:val="0"/>
                          <w:numId w:val="2"/>
                        </w:numPr>
                        <w:spacing w:after="0"/>
                        <w:rPr>
                          <w:rFonts w:ascii="Arial" w:hAnsi="Arial" w:cs="Arial"/>
                          <w:sz w:val="18"/>
                          <w:szCs w:val="18"/>
                        </w:rPr>
                      </w:pPr>
                      <w:r w:rsidRPr="00B9580D">
                        <w:rPr>
                          <w:rFonts w:ascii="Arial" w:hAnsi="Arial" w:cs="Arial"/>
                          <w:sz w:val="18"/>
                          <w:szCs w:val="18"/>
                        </w:rPr>
                        <w:t>The risks of locking personal health information and systems capabilities will be discussed with the patient.</w:t>
                      </w:r>
                    </w:p>
                    <w:p w:rsidR="00DD659D" w:rsidRPr="00B9580D" w:rsidP="00B60706" w14:textId="77777777">
                      <w:pPr>
                        <w:pStyle w:val="ListParagraph"/>
                        <w:numPr>
                          <w:ilvl w:val="0"/>
                          <w:numId w:val="2"/>
                        </w:numPr>
                        <w:spacing w:after="0" w:line="240" w:lineRule="auto"/>
                        <w:rPr>
                          <w:rFonts w:ascii="Arial" w:hAnsi="Arial" w:cs="Arial"/>
                          <w:sz w:val="18"/>
                          <w:szCs w:val="18"/>
                        </w:rPr>
                      </w:pPr>
                      <w:r w:rsidRPr="00B9580D">
                        <w:rPr>
                          <w:rFonts w:ascii="Arial" w:hAnsi="Arial" w:cs="Arial"/>
                          <w:sz w:val="18"/>
                          <w:szCs w:val="18"/>
                        </w:rPr>
                        <w:t>The “Request to Lock Personal Health Information” form will be signed by the patient or SDM (if applicable).</w:t>
                      </w:r>
                    </w:p>
                    <w:p w:rsidR="00DD659D" w:rsidRPr="00B9580D" w:rsidP="00DD659D" w14:textId="77777777">
                      <w:pPr>
                        <w:pStyle w:val="ListParagraph"/>
                        <w:numPr>
                          <w:ilvl w:val="0"/>
                          <w:numId w:val="2"/>
                        </w:numPr>
                        <w:spacing w:after="0"/>
                        <w:rPr>
                          <w:rFonts w:ascii="Arial" w:hAnsi="Arial" w:cs="Arial"/>
                          <w:sz w:val="18"/>
                          <w:szCs w:val="18"/>
                        </w:rPr>
                      </w:pPr>
                      <w:r w:rsidRPr="00B9580D">
                        <w:rPr>
                          <w:rFonts w:ascii="Arial" w:hAnsi="Arial" w:cs="Arial"/>
                          <w:sz w:val="18"/>
                          <w:szCs w:val="18"/>
                        </w:rPr>
                        <w:t>The Privacy Officer will activate the lock in the electronic record.  The signed request form will be sent to Medical Records for scanning into the record.</w:t>
                      </w:r>
                    </w:p>
                    <w:p w:rsidR="00DD659D" w:rsidRPr="00B9580D" w:rsidP="00DD659D" w14:textId="77777777">
                      <w:pPr>
                        <w:pStyle w:val="ListParagraph"/>
                        <w:numPr>
                          <w:ilvl w:val="0"/>
                          <w:numId w:val="2"/>
                        </w:numPr>
                        <w:spacing w:after="0"/>
                        <w:rPr>
                          <w:rFonts w:ascii="Arial" w:hAnsi="Arial" w:cs="Arial"/>
                          <w:sz w:val="18"/>
                          <w:szCs w:val="18"/>
                        </w:rPr>
                      </w:pPr>
                      <w:r w:rsidRPr="00B9580D">
                        <w:rPr>
                          <w:rFonts w:ascii="Arial" w:hAnsi="Arial" w:cs="Arial"/>
                          <w:sz w:val="18"/>
                          <w:szCs w:val="18"/>
                        </w:rPr>
                        <w:t xml:space="preserve">Where paper records </w:t>
                      </w:r>
                      <w:r w:rsidRPr="00B9580D">
                        <w:rPr>
                          <w:rFonts w:ascii="Arial" w:hAnsi="Arial" w:cs="Arial"/>
                          <w:sz w:val="18"/>
                          <w:szCs w:val="18"/>
                        </w:rPr>
                        <w:t>exists</w:t>
                      </w:r>
                      <w:r w:rsidRPr="00B9580D">
                        <w:rPr>
                          <w:rFonts w:ascii="Arial" w:hAnsi="Arial" w:cs="Arial"/>
                          <w:sz w:val="18"/>
                          <w:szCs w:val="18"/>
                        </w:rPr>
                        <w:t>, a copy of the signed documentation of the request is placed on the paper record inside a sealed envelope with a copy of the “Request to Lock Personal Health Information” form attached to the outside of the envelope.  The envelope will be maintained in the secure cabinet in the Privacy Officer’s office.</w:t>
                      </w:r>
                    </w:p>
                    <w:p w:rsidR="00DD659D" w:rsidRPr="00B9580D" w:rsidP="00DD659D" w14:textId="77777777">
                      <w:pPr>
                        <w:pStyle w:val="ListParagraph"/>
                        <w:numPr>
                          <w:ilvl w:val="0"/>
                          <w:numId w:val="2"/>
                        </w:numPr>
                        <w:spacing w:after="0"/>
                        <w:rPr>
                          <w:rFonts w:ascii="Arial" w:hAnsi="Arial" w:cs="Arial"/>
                          <w:sz w:val="18"/>
                          <w:szCs w:val="18"/>
                        </w:rPr>
                      </w:pPr>
                      <w:r w:rsidRPr="00B9580D">
                        <w:rPr>
                          <w:rFonts w:ascii="Arial" w:hAnsi="Arial" w:cs="Arial"/>
                          <w:sz w:val="18"/>
                          <w:szCs w:val="18"/>
                        </w:rPr>
                        <w:t>An entry in the Lock Box Request Log will be completed for tracking purposes.</w:t>
                      </w:r>
                    </w:p>
                  </w:txbxContent>
                </v:textbox>
                <w10:wrap anchorx="margin"/>
              </v:shape>
            </w:pict>
          </mc:Fallback>
        </mc:AlternateContent>
      </w:r>
      <w:r w:rsidRPr="00B9580D" w:rsidR="008135C2">
        <w:rPr>
          <w:rFonts w:ascii="Arial" w:hAnsi="Arial" w:cs="Arial"/>
        </w:rPr>
        <w:t>The lock box provisions will be applied only to the personal health information you request be locked.</w:t>
      </w:r>
    </w:p>
    <w:sectPr w:rsidSect="00B9580D">
      <w:headerReference w:type="even" r:id="rId5"/>
      <w:headerReference w:type="default" r:id="rId6"/>
      <w:footerReference w:type="default" r:id="rId7"/>
      <w:headerReference w:type="first" r:id="rId8"/>
      <w:pgSz w:w="12240" w:h="15840"/>
      <w:pgMar w:top="1440" w:right="1440" w:bottom="1440" w:left="1440" w:header="270"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07068" w:rsidRPr="00307068" w14:paraId="7EF71691" w14:textId="72EB1605">
    <w:pPr>
      <w:pStyle w:val="Footer"/>
      <w:rPr>
        <w:color w:val="808080" w:themeColor="background1" w:themeShade="80"/>
      </w:rPr>
    </w:pPr>
    <w:r>
      <w:rPr>
        <w:noProof/>
        <w:color w:val="808080" w:themeColor="background1" w:themeShade="80"/>
      </w:rPr>
      <w:drawing>
        <wp:anchor distT="0" distB="0" distL="114300" distR="114300" simplePos="0" relativeHeight="251658240" behindDoc="1" locked="0" layoutInCell="1" allowOverlap="1">
          <wp:simplePos x="0" y="0"/>
          <wp:positionH relativeFrom="column">
            <wp:posOffset>4429125</wp:posOffset>
          </wp:positionH>
          <wp:positionV relativeFrom="paragraph">
            <wp:posOffset>292100</wp:posOffset>
          </wp:positionV>
          <wp:extent cx="1200150" cy="642802"/>
          <wp:effectExtent l="0" t="0" r="0" b="5080"/>
          <wp:wrapNone/>
          <wp:docPr id="133136288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362888" name="Picture 7"/>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00150" cy="642802"/>
                  </a:xfrm>
                  <a:prstGeom prst="rect">
                    <a:avLst/>
                  </a:prstGeom>
                  <a:noFill/>
                </pic:spPr>
              </pic:pic>
            </a:graphicData>
          </a:graphic>
          <wp14:sizeRelH relativeFrom="page">
            <wp14:pctWidth>0</wp14:pctWidth>
          </wp14:sizeRelH>
          <wp14:sizeRelV relativeFrom="page">
            <wp14:pctHeight>0</wp14:pctHeight>
          </wp14:sizeRelV>
        </wp:anchor>
      </w:drawing>
    </w:r>
    <w:r w:rsidRPr="00307068" w:rsidR="008135C2">
      <w:rPr>
        <w:color w:val="808080" w:themeColor="background1" w:themeShade="80"/>
      </w:rPr>
      <w:t>Original to Privacy Officer</w:t>
    </w:r>
    <w:r w:rsidRPr="00307068" w:rsidR="008135C2">
      <w:rPr>
        <w:color w:val="808080" w:themeColor="background1" w:themeShade="80"/>
      </w:rPr>
      <w:tab/>
    </w:r>
    <w:r w:rsidRPr="00307068" w:rsidR="008135C2">
      <w:rPr>
        <w:color w:val="808080" w:themeColor="background1" w:themeShade="80"/>
      </w:rPr>
      <w:tab/>
    </w:r>
    <w:r w:rsidRPr="00307068" w:rsidR="008135C2">
      <w:rPr>
        <w:color w:val="808080" w:themeColor="background1" w:themeShade="80"/>
      </w:rPr>
      <w:t xml:space="preserve">                                          Request to Lock Personal Health Information</w:t>
    </w:r>
  </w:p>
  <w:p w:rsidR="00307068" w:rsidRPr="00307068" w:rsidP="00AF3AC0" w14:paraId="6829BAD3" w14:textId="6C5AD004">
    <w:pPr>
      <w:pStyle w:val="Footer"/>
      <w:tabs>
        <w:tab w:val="left" w:pos="2465"/>
      </w:tabs>
      <w:rPr>
        <w:color w:val="808080" w:themeColor="background1" w:themeShade="80"/>
      </w:rPr>
    </w:pPr>
    <w:r w:rsidRPr="00307068">
      <w:rPr>
        <w:color w:val="808080" w:themeColor="background1" w:themeShade="80"/>
      </w:rPr>
      <w:t>Revised: October 2019</w:t>
    </w:r>
    <w:r w:rsidRPr="00307068">
      <w:rPr>
        <w:color w:val="808080" w:themeColor="background1" w:themeShade="80"/>
      </w:rPr>
      <w:tab/>
    </w:r>
    <w:r>
      <w:rPr>
        <w:color w:val="808080" w:themeColor="background1" w:themeShade="80"/>
      </w:rPr>
      <w:t>Reviewed 25 November 2024</w:t>
    </w:r>
    <w:r w:rsidR="00AF3AC0">
      <w:rPr>
        <w:color w:val="808080" w:themeColor="background1" w:themeShade="80"/>
      </w:rPr>
      <w:tab/>
    </w:r>
    <w:r w:rsidRPr="00307068">
      <w:rPr>
        <w:color w:val="808080" w:themeColor="background1" w:themeShade="80"/>
      </w:rPr>
      <w:tab/>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24415" w14:paraId="42EDAEA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2"/>
      <w:gridCol w:w="5676"/>
      <w:gridCol w:w="3112"/>
    </w:tblGrid>
    <w:tr w14:paraId="048335DC" w14:textId="77777777" w:rsidTr="00B9580D">
      <w:tblPrEx>
        <w:tblW w:w="0" w:type="auto"/>
        <w:tblLook w:val="04A0"/>
      </w:tblPrEx>
      <w:tc>
        <w:tcPr>
          <w:tcW w:w="562" w:type="dxa"/>
        </w:tcPr>
        <w:p w:rsidR="00B9580D" w14:paraId="7A015918" w14:textId="4D0DD8BA">
          <w:pPr>
            <w:pStyle w:val="Header"/>
          </w:pPr>
          <w:r>
            <w:rPr>
              <w:noProof/>
            </w:rPr>
            <w:drawing>
              <wp:anchor distT="0" distB="0" distL="114300" distR="114300" simplePos="0" relativeHeight="251658240" behindDoc="0" locked="0" layoutInCell="1" allowOverlap="1">
                <wp:simplePos x="0" y="0"/>
                <wp:positionH relativeFrom="column">
                  <wp:posOffset>-71755</wp:posOffset>
                </wp:positionH>
                <wp:positionV relativeFrom="paragraph">
                  <wp:posOffset>31750</wp:posOffset>
                </wp:positionV>
                <wp:extent cx="499745" cy="481330"/>
                <wp:effectExtent l="0" t="0" r="0" b="0"/>
                <wp:wrapNone/>
                <wp:docPr id="205282776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827767" name="Picture 4"/>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499745" cy="481330"/>
                        </a:xfrm>
                        <a:prstGeom prst="rect">
                          <a:avLst/>
                        </a:prstGeom>
                        <a:noFill/>
                      </pic:spPr>
                    </pic:pic>
                  </a:graphicData>
                </a:graphic>
                <wp14:sizeRelH relativeFrom="page">
                  <wp14:pctWidth>0</wp14:pctWidth>
                </wp14:sizeRelH>
                <wp14:sizeRelV relativeFrom="page">
                  <wp14:pctHeight>0</wp14:pctHeight>
                </wp14:sizeRelV>
              </wp:anchor>
            </w:drawing>
          </w:r>
        </w:p>
      </w:tc>
      <w:tc>
        <w:tcPr>
          <w:tcW w:w="5676" w:type="dxa"/>
        </w:tcPr>
        <w:p w:rsidR="00B9580D" w:rsidRPr="00B9580D" w:rsidP="00B9580D" w14:paraId="7A681E25" w14:textId="2DE1BA00">
          <w:pPr>
            <w:spacing w:after="160"/>
            <w:rPr>
              <w:rFonts w:ascii="Arial" w:hAnsi="Arial" w:cs="Arial"/>
              <w:color w:val="000000" w:themeColor="text1"/>
            </w:rPr>
          </w:pPr>
        </w:p>
        <w:p w:rsidR="00B9580D" w:rsidRPr="00B9580D" w:rsidP="00B9580D" w14:paraId="20C3F438" w14:textId="07596369">
          <w:pPr>
            <w:spacing w:after="160"/>
            <w:rPr>
              <w:rFonts w:ascii="Arial" w:hAnsi="Arial" w:cs="Arial"/>
              <w:color w:val="000000" w:themeColor="text1"/>
            </w:rPr>
          </w:pPr>
          <w:r w:rsidRPr="00B9580D">
            <w:rPr>
              <w:rFonts w:ascii="Arial" w:hAnsi="Arial" w:cs="Arial"/>
              <w:color w:val="000000" w:themeColor="text1"/>
            </w:rPr>
            <w:t>Lennox &amp; Addington County General Hospital</w:t>
          </w:r>
        </w:p>
      </w:tc>
      <w:tc>
        <w:tcPr>
          <w:tcW w:w="3112" w:type="dxa"/>
          <w:vAlign w:val="center"/>
        </w:tcPr>
        <w:p w:rsidR="00B9580D" w:rsidP="00B9580D" w14:paraId="053836F0" w14:textId="77777777">
          <w:pPr>
            <w:jc w:val="right"/>
            <w:rPr>
              <w:i/>
            </w:rPr>
          </w:pPr>
        </w:p>
        <w:p w:rsidR="00B9580D" w:rsidRPr="00B9580D" w:rsidP="00B9580D" w14:paraId="187CBD9F" w14:textId="5A1AEB80">
          <w:pPr>
            <w:jc w:val="right"/>
            <w:rPr>
              <w:rFonts w:ascii="Arial" w:hAnsi="Arial" w:cs="Arial"/>
              <w:b/>
              <w:bCs/>
              <w:i/>
            </w:rPr>
          </w:pPr>
          <w:r w:rsidRPr="00B9580D">
            <w:rPr>
              <w:rFonts w:ascii="Arial" w:hAnsi="Arial" w:cs="Arial"/>
              <w:b/>
              <w:bCs/>
              <w:i/>
            </w:rPr>
            <w:t>Consent PR2-70</w:t>
          </w:r>
        </w:p>
      </w:tc>
    </w:tr>
  </w:tbl>
  <w:p w:rsidR="00E24415" w14:paraId="60BA31BA" w14:textId="49D6B5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24415" w14:paraId="741D738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AF762EA"/>
    <w:multiLevelType w:val="hybridMultilevel"/>
    <w:tmpl w:val="107E18D0"/>
    <w:lvl w:ilvl="0">
      <w:start w:val="1"/>
      <w:numFmt w:val="bullet"/>
      <w:lvlText w:val=""/>
      <w:lvlJc w:val="left"/>
      <w:pPr>
        <w:ind w:left="1080" w:hanging="360"/>
      </w:pPr>
      <w:rPr>
        <w:rFonts w:ascii="Wingdings" w:hAnsi="Wingding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15:restartNumberingAfterBreak="0">
    <w:nsid w:val="351C2D28"/>
    <w:multiLevelType w:val="hybridMultilevel"/>
    <w:tmpl w:val="2BC6C394"/>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6EFD1C43"/>
    <w:multiLevelType w:val="hybridMultilevel"/>
    <w:tmpl w:val="BD3C176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347298052">
    <w:abstractNumId w:val="2"/>
  </w:num>
  <w:num w:numId="2" w16cid:durableId="2076853866">
    <w:abstractNumId w:val="1"/>
  </w:num>
  <w:num w:numId="3" w16cid:durableId="2040427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comments="1" w:formatting="1" w:inkAnnotations="0" w:insDel="1" w:markup="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667E"/>
    <w:rsid w:val="00005EDB"/>
    <w:rsid w:val="000B2095"/>
    <w:rsid w:val="001201DA"/>
    <w:rsid w:val="001767D8"/>
    <w:rsid w:val="00307068"/>
    <w:rsid w:val="004166BF"/>
    <w:rsid w:val="0047249C"/>
    <w:rsid w:val="004E005D"/>
    <w:rsid w:val="00650A0F"/>
    <w:rsid w:val="00665B03"/>
    <w:rsid w:val="006F722B"/>
    <w:rsid w:val="007E1482"/>
    <w:rsid w:val="008135C2"/>
    <w:rsid w:val="00822911"/>
    <w:rsid w:val="0089024C"/>
    <w:rsid w:val="0092667E"/>
    <w:rsid w:val="009A7368"/>
    <w:rsid w:val="009F784B"/>
    <w:rsid w:val="00AA0F6F"/>
    <w:rsid w:val="00AF3AC0"/>
    <w:rsid w:val="00B60706"/>
    <w:rsid w:val="00B9580D"/>
    <w:rsid w:val="00C43FC8"/>
    <w:rsid w:val="00CB5376"/>
    <w:rsid w:val="00DD659D"/>
    <w:rsid w:val="00E24415"/>
    <w:rsid w:val="00ED33AC"/>
  </w:rsids>
  <m:mathPr>
    <m:mathFont m:val="Cambria Math"/>
  </m:mathPr>
  <w:themeFontLang w:val="en-CA"/>
  <w:clrSchemeMapping w:bg1="light1" w:t1="dark1" w:bg2="light2" w:t2="dark2" w:accent1="accent1" w:accent2="accent2" w:accent3="accent3" w:accent4="accent4" w:accent5="accent5" w:accent6="accent6" w:hyperlink="hyperlink" w:followedHyperlink="followedHyperlink"/>
  <w14:docId w14:val="756E95EA"/>
  <w15:chartTrackingRefBased/>
  <w15:docId w15:val="{7AE31603-B16A-47AC-8FDA-8A272801B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66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667E"/>
  </w:style>
  <w:style w:type="paragraph" w:styleId="Footer">
    <w:name w:val="footer"/>
    <w:basedOn w:val="Normal"/>
    <w:link w:val="FooterChar"/>
    <w:uiPriority w:val="99"/>
    <w:unhideWhenUsed/>
    <w:rsid w:val="009266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667E"/>
  </w:style>
  <w:style w:type="paragraph" w:styleId="ListParagraph">
    <w:name w:val="List Paragraph"/>
    <w:basedOn w:val="Normal"/>
    <w:uiPriority w:val="34"/>
    <w:qFormat/>
    <w:rsid w:val="00307068"/>
    <w:pPr>
      <w:ind w:left="720"/>
      <w:contextualSpacing/>
    </w:pPr>
  </w:style>
  <w:style w:type="paragraph" w:styleId="NormalWeb">
    <w:name w:val="Normal (Web)"/>
    <w:basedOn w:val="Normal"/>
    <w:uiPriority w:val="99"/>
    <w:semiHidden/>
    <w:unhideWhenUsed/>
    <w:rsid w:val="004166BF"/>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BalloonText">
    <w:name w:val="Balloon Text"/>
    <w:basedOn w:val="Normal"/>
    <w:link w:val="BalloonTextChar"/>
    <w:uiPriority w:val="99"/>
    <w:semiHidden/>
    <w:unhideWhenUsed/>
    <w:rsid w:val="008229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2911"/>
    <w:rPr>
      <w:rFonts w:ascii="Segoe UI" w:hAnsi="Segoe UI" w:cs="Segoe UI"/>
      <w:sz w:val="18"/>
      <w:szCs w:val="18"/>
    </w:rPr>
  </w:style>
  <w:style w:type="paragraph" w:styleId="Revision">
    <w:name w:val="Revision"/>
    <w:hidden/>
    <w:uiPriority w:val="99"/>
    <w:semiHidden/>
    <w:rsid w:val="0089024C"/>
    <w:pPr>
      <w:spacing w:after="0" w:line="240" w:lineRule="auto"/>
    </w:pPr>
  </w:style>
  <w:style w:type="table" w:styleId="TableGrid">
    <w:name w:val="Table Grid"/>
    <w:basedOn w:val="TableNormal"/>
    <w:uiPriority w:val="39"/>
    <w:rsid w:val="00B958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theme" Target="theme/theme1.xml" /></Relationships>
</file>

<file path=word/_rels/footer1.xml.rels><?xml version="1.0" encoding="utf-8" standalone="yes"?><Relationships xmlns="http://schemas.openxmlformats.org/package/2006/relationships"><Relationship Id="rId1" Type="http://schemas.openxmlformats.org/officeDocument/2006/relationships/image" Target="media/image2.png"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8770AC-C4F3-42BD-BCB4-CA1607439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647</Words>
  <Characters>3694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Millard, Tania</dc:creator>
  <cp:lastModifiedBy>Lloyd, Olivia</cp:lastModifiedBy>
  <cp:revision>3</cp:revision>
  <dcterms:created xsi:type="dcterms:W3CDTF">2026-05-28T14:34:00Z</dcterms:created>
  <dcterms:modified xsi:type="dcterms:W3CDTF">2026-06-22T14:34:00Z</dcterms:modified>
</cp:coreProperties>
</file>